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6C" w:rsidRDefault="00660585" w:rsidP="00C82E6C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C82E6C" w:rsidRPr="00207E68">
        <w:rPr>
          <w:b/>
          <w:bCs/>
          <w:sz w:val="32"/>
          <w:szCs w:val="32"/>
        </w:rPr>
        <w:t xml:space="preserve">The </w:t>
      </w:r>
      <w:r w:rsidR="00592C67">
        <w:rPr>
          <w:b/>
          <w:bCs/>
          <w:sz w:val="32"/>
          <w:szCs w:val="32"/>
        </w:rPr>
        <w:t>Nevada Assembly</w:t>
      </w:r>
      <w:r w:rsidR="00C82E6C" w:rsidRPr="00207E68">
        <w:rPr>
          <w:b/>
          <w:bCs/>
          <w:sz w:val="32"/>
          <w:szCs w:val="32"/>
        </w:rPr>
        <w:t xml:space="preserve"> Business Meeting</w:t>
      </w:r>
    </w:p>
    <w:p w:rsidR="00C82E6C" w:rsidRPr="00207E68" w:rsidRDefault="00D4089F" w:rsidP="00C82E6C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Jun1 11</w:t>
      </w:r>
      <w:r w:rsidR="00C82E6C">
        <w:rPr>
          <w:b/>
          <w:bCs/>
          <w:sz w:val="32"/>
          <w:szCs w:val="32"/>
        </w:rPr>
        <w:t>, 2025 6</w:t>
      </w:r>
      <w:r>
        <w:rPr>
          <w:b/>
          <w:bCs/>
          <w:sz w:val="32"/>
          <w:szCs w:val="32"/>
        </w:rPr>
        <w:t>:30</w:t>
      </w:r>
      <w:r w:rsidR="00C82E6C">
        <w:rPr>
          <w:b/>
          <w:bCs/>
          <w:sz w:val="32"/>
          <w:szCs w:val="32"/>
        </w:rPr>
        <w:t>pm</w:t>
      </w:r>
    </w:p>
    <w:p w:rsidR="00C82E6C" w:rsidRDefault="00C82E6C" w:rsidP="00C82E6C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207E68">
        <w:rPr>
          <w:b/>
          <w:bCs/>
          <w:sz w:val="32"/>
          <w:szCs w:val="32"/>
        </w:rPr>
        <w:t>Online meetings with Free Conference Call</w:t>
      </w:r>
    </w:p>
    <w:p w:rsidR="00C82E6C" w:rsidRDefault="00C82E6C" w:rsidP="00C82E6C">
      <w:pPr>
        <w:spacing w:after="0"/>
        <w:jc w:val="center"/>
      </w:pPr>
      <w:r w:rsidRPr="00144DAC">
        <w:rPr>
          <w:b/>
          <w:bCs/>
          <w:sz w:val="32"/>
          <w:szCs w:val="32"/>
        </w:rPr>
        <w:t xml:space="preserve">The meeting link is: </w:t>
      </w:r>
      <w:hyperlink r:id="rId5" w:history="1">
        <w:r w:rsidRPr="00144DAC">
          <w:rPr>
            <w:rStyle w:val="Hyperlink"/>
            <w:b/>
            <w:bCs/>
            <w:sz w:val="32"/>
            <w:szCs w:val="32"/>
          </w:rPr>
          <w:t>https://join.freeconferencecall.com/rockier</w:t>
        </w:r>
      </w:hyperlink>
    </w:p>
    <w:p w:rsidR="00C82E6C" w:rsidRDefault="00C82E6C" w:rsidP="00C82E6C">
      <w:pPr>
        <w:spacing w:after="0"/>
        <w:jc w:val="center"/>
        <w:rPr>
          <w:rFonts w:ascii="Arial" w:hAnsi="Arial" w:cs="Arial"/>
          <w:color w:val="172B4D"/>
          <w:shd w:val="clear" w:color="auto" w:fill="FFFFFF"/>
        </w:rPr>
      </w:pPr>
      <w:r w:rsidRPr="00D2179C">
        <w:rPr>
          <w:b/>
          <w:bCs/>
        </w:rPr>
        <w:t>This link never changes</w:t>
      </w:r>
      <w:r>
        <w:rPr>
          <w:b/>
          <w:bCs/>
        </w:rPr>
        <w:t xml:space="preserve"> </w:t>
      </w:r>
      <w:r>
        <w:rPr>
          <w:rFonts w:ascii="Arial" w:hAnsi="Arial" w:cs="Arial"/>
          <w:color w:val="172B4D"/>
          <w:shd w:val="clear" w:color="auto" w:fill="FFFFFF"/>
        </w:rPr>
        <w:t xml:space="preserve">(508) 924-3161 Store these numbers in your photos or phone and </w:t>
      </w:r>
    </w:p>
    <w:p w:rsidR="00C82E6C" w:rsidRPr="00D2179C" w:rsidRDefault="00C82E6C" w:rsidP="00C82E6C">
      <w:pPr>
        <w:spacing w:after="0"/>
        <w:jc w:val="center"/>
        <w:rPr>
          <w:b/>
          <w:bCs/>
          <w:i/>
          <w:sz w:val="20"/>
          <w:szCs w:val="20"/>
        </w:rPr>
      </w:pPr>
      <w:r w:rsidRPr="00D2179C">
        <w:rPr>
          <w:rFonts w:ascii="Arial" w:hAnsi="Arial" w:cs="Arial"/>
          <w:i/>
          <w:color w:val="172B4D"/>
          <w:sz w:val="20"/>
          <w:szCs w:val="20"/>
          <w:shd w:val="clear" w:color="auto" w:fill="FFFFFF"/>
        </w:rPr>
        <w:t>Please note once the meeting starts if you try to call me I’m conducting the meeting and cannot help you logon, we open the meeting at 5:</w:t>
      </w:r>
      <w:r w:rsidR="00115229">
        <w:rPr>
          <w:rFonts w:ascii="Arial" w:hAnsi="Arial" w:cs="Arial"/>
          <w:i/>
          <w:color w:val="172B4D"/>
          <w:sz w:val="20"/>
          <w:szCs w:val="20"/>
          <w:shd w:val="clear" w:color="auto" w:fill="FFFFFF"/>
        </w:rPr>
        <w:t>5</w:t>
      </w:r>
      <w:r w:rsidRPr="00D2179C">
        <w:rPr>
          <w:rFonts w:ascii="Arial" w:hAnsi="Arial" w:cs="Arial"/>
          <w:i/>
          <w:color w:val="172B4D"/>
          <w:sz w:val="20"/>
          <w:szCs w:val="20"/>
          <w:shd w:val="clear" w:color="auto" w:fill="FFFFFF"/>
        </w:rPr>
        <w:t xml:space="preserve">5pm  </w:t>
      </w:r>
    </w:p>
    <w:p w:rsidR="00C82E6C" w:rsidRDefault="00115229" w:rsidP="00C82E6C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</w:t>
      </w:r>
      <w:r w:rsidR="00D4089F">
        <w:rPr>
          <w:b/>
          <w:bCs/>
          <w:sz w:val="32"/>
          <w:szCs w:val="32"/>
        </w:rPr>
        <w:t>:30</w:t>
      </w:r>
      <w:r>
        <w:rPr>
          <w:b/>
          <w:bCs/>
          <w:sz w:val="32"/>
          <w:szCs w:val="32"/>
        </w:rPr>
        <w:t>pm</w:t>
      </w:r>
      <w:r w:rsidR="00C82E6C">
        <w:rPr>
          <w:b/>
          <w:bCs/>
          <w:sz w:val="32"/>
          <w:szCs w:val="32"/>
        </w:rPr>
        <w:t xml:space="preserve"> </w:t>
      </w:r>
      <w:proofErr w:type="gramStart"/>
      <w:r w:rsidR="00C82E6C">
        <w:rPr>
          <w:b/>
          <w:bCs/>
          <w:sz w:val="32"/>
          <w:szCs w:val="32"/>
        </w:rPr>
        <w:t>General &amp;</w:t>
      </w:r>
      <w:proofErr w:type="gramEnd"/>
      <w:r w:rsidR="00C82E6C">
        <w:rPr>
          <w:b/>
          <w:bCs/>
          <w:sz w:val="32"/>
          <w:szCs w:val="32"/>
        </w:rPr>
        <w:t xml:space="preserve"> Business Meeting </w:t>
      </w:r>
      <w:r w:rsidR="00C82E6C" w:rsidRPr="00207E68">
        <w:rPr>
          <w:b/>
          <w:bCs/>
          <w:sz w:val="32"/>
          <w:szCs w:val="32"/>
        </w:rPr>
        <w:t>Agenda</w:t>
      </w:r>
    </w:p>
    <w:p w:rsidR="00C82E6C" w:rsidRPr="00207E68" w:rsidRDefault="00C82E6C" w:rsidP="00C82E6C">
      <w:pPr>
        <w:spacing w:after="0"/>
        <w:jc w:val="center"/>
        <w:rPr>
          <w:b/>
          <w:bCs/>
          <w:sz w:val="32"/>
          <w:szCs w:val="32"/>
        </w:rPr>
      </w:pPr>
    </w:p>
    <w:p w:rsidR="00C82E6C" w:rsidRPr="00207E68" w:rsidRDefault="00C82E6C" w:rsidP="00C82E6C">
      <w:pPr>
        <w:spacing w:after="0" w:line="240" w:lineRule="auto"/>
      </w:pPr>
      <w:r w:rsidRPr="00207E68">
        <w:rPr>
          <w:b/>
          <w:bCs/>
        </w:rPr>
        <w:t>Call to Assembly:</w:t>
      </w:r>
      <w:r w:rsidRPr="00207E68">
        <w:t xml:space="preserve"> </w:t>
      </w:r>
      <w:r w:rsidRPr="00207E68">
        <w:rPr>
          <w:color w:val="FF0000"/>
        </w:rPr>
        <w:t>by a TCCNVA</w:t>
      </w:r>
    </w:p>
    <w:p w:rsidR="00C82E6C" w:rsidRPr="00207E68" w:rsidRDefault="00C82E6C" w:rsidP="00C82E6C">
      <w:pPr>
        <w:spacing w:after="0" w:line="240" w:lineRule="auto"/>
      </w:pPr>
      <w:r w:rsidRPr="00207E68">
        <w:rPr>
          <w:b/>
          <w:bCs/>
        </w:rPr>
        <w:t>Bivens Decision:</w:t>
      </w:r>
      <w:r w:rsidRPr="00207E68">
        <w:t xml:space="preserve"> </w:t>
      </w:r>
    </w:p>
    <w:p w:rsidR="00C82E6C" w:rsidRPr="00207E68" w:rsidRDefault="00C82E6C" w:rsidP="00C82E6C">
      <w:pPr>
        <w:spacing w:after="0" w:line="240" w:lineRule="auto"/>
      </w:pPr>
      <w:r w:rsidRPr="00207E68">
        <w:rPr>
          <w:b/>
          <w:bCs/>
        </w:rPr>
        <w:t>Purpose for meeting or meeting name:</w:t>
      </w:r>
      <w:r w:rsidRPr="00207E68">
        <w:t xml:space="preserve"> </w:t>
      </w:r>
      <w:r>
        <w:t xml:space="preserve">The </w:t>
      </w:r>
      <w:proofErr w:type="gramStart"/>
      <w:r w:rsidR="009F58FA">
        <w:t xml:space="preserve">Nevada </w:t>
      </w:r>
      <w:r>
        <w:t xml:space="preserve"> Assembly</w:t>
      </w:r>
      <w:proofErr w:type="gramEnd"/>
    </w:p>
    <w:p w:rsidR="00C82E6C" w:rsidRPr="009F58FA" w:rsidRDefault="00C82E6C" w:rsidP="00C82E6C">
      <w:pPr>
        <w:rPr>
          <w:i/>
          <w:sz w:val="20"/>
          <w:szCs w:val="20"/>
        </w:rPr>
      </w:pPr>
      <w:r w:rsidRPr="009F58FA">
        <w:rPr>
          <w:i/>
          <w:sz w:val="20"/>
          <w:szCs w:val="20"/>
        </w:rPr>
        <w:t xml:space="preserve">This meeting is called in honor of the people who are owed a republican form of government and peaceably assemble to restore their government. Your </w:t>
      </w:r>
      <w:proofErr w:type="gramStart"/>
      <w:r w:rsidRPr="009F58FA">
        <w:rPr>
          <w:i/>
          <w:sz w:val="20"/>
          <w:szCs w:val="20"/>
        </w:rPr>
        <w:t>mindful</w:t>
      </w:r>
      <w:proofErr w:type="gramEnd"/>
      <w:r w:rsidRPr="009F58FA">
        <w:rPr>
          <w:i/>
          <w:sz w:val="20"/>
          <w:szCs w:val="20"/>
        </w:rPr>
        <w:t xml:space="preserve"> comments are welcome. We welcome any additions you wish to have placed on the agenda. Be it known we believe in a transparent government and a vibrant discourse, therefore if you speak in public and are not in honor you can be held liable for your discourse and actions. </w:t>
      </w:r>
    </w:p>
    <w:p w:rsidR="00C82E6C" w:rsidRPr="00783331" w:rsidRDefault="00C82E6C" w:rsidP="00783331">
      <w:pPr>
        <w:spacing w:after="0"/>
        <w:rPr>
          <w:i/>
          <w:sz w:val="24"/>
          <w:szCs w:val="24"/>
        </w:rPr>
      </w:pPr>
      <w:r w:rsidRPr="00783331">
        <w:rPr>
          <w:i/>
          <w:sz w:val="24"/>
          <w:szCs w:val="24"/>
        </w:rPr>
        <w:t>Prior to the meeting please read the following information and be prepared to discuss them:</w:t>
      </w:r>
    </w:p>
    <w:p w:rsidR="00115229" w:rsidRDefault="00115229" w:rsidP="0022536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Treasurer</w:t>
      </w:r>
      <w:r w:rsidR="00D4089F">
        <w:rPr>
          <w:sz w:val="28"/>
          <w:szCs w:val="28"/>
        </w:rPr>
        <w:t xml:space="preserve"> Status of Michelle/Robert</w:t>
      </w:r>
    </w:p>
    <w:p w:rsidR="00115229" w:rsidRDefault="00192751" w:rsidP="00D4089F">
      <w:pPr>
        <w:spacing w:after="0"/>
        <w:ind w:left="630"/>
        <w:rPr>
          <w:sz w:val="28"/>
          <w:szCs w:val="28"/>
        </w:rPr>
      </w:pPr>
      <w:r w:rsidRPr="00D4089F">
        <w:rPr>
          <w:sz w:val="28"/>
          <w:szCs w:val="28"/>
        </w:rPr>
        <w:t xml:space="preserve">Banking </w:t>
      </w:r>
      <w:r w:rsidR="00592C67" w:rsidRPr="00D4089F">
        <w:rPr>
          <w:sz w:val="28"/>
          <w:szCs w:val="28"/>
        </w:rPr>
        <w:t>Liaison</w:t>
      </w:r>
      <w:r w:rsidRPr="00D4089F">
        <w:rPr>
          <w:sz w:val="28"/>
          <w:szCs w:val="28"/>
        </w:rPr>
        <w:t xml:space="preserve"> </w:t>
      </w:r>
      <w:r w:rsidR="009F58FA" w:rsidRPr="00D4089F">
        <w:rPr>
          <w:sz w:val="28"/>
          <w:szCs w:val="28"/>
        </w:rPr>
        <w:t>Update</w:t>
      </w:r>
      <w:r w:rsidR="00D4089F">
        <w:rPr>
          <w:sz w:val="28"/>
          <w:szCs w:val="28"/>
        </w:rPr>
        <w:t xml:space="preserve"> Channel Program is going through a reboot and the updates for each people and the Assemblies </w:t>
      </w:r>
      <w:proofErr w:type="gramStart"/>
      <w:r w:rsidR="00D4089F">
        <w:rPr>
          <w:sz w:val="28"/>
          <w:szCs w:val="28"/>
        </w:rPr>
        <w:t>is</w:t>
      </w:r>
      <w:proofErr w:type="gramEnd"/>
      <w:r w:rsidR="00D4089F">
        <w:rPr>
          <w:sz w:val="28"/>
          <w:szCs w:val="28"/>
        </w:rPr>
        <w:t xml:space="preserve"> going to be divergent. Global is reworking their marketing information.    </w:t>
      </w:r>
    </w:p>
    <w:p w:rsidR="00B96A4B" w:rsidRDefault="00B96A4B" w:rsidP="00D4089F">
      <w:pPr>
        <w:spacing w:after="0"/>
        <w:ind w:left="630"/>
        <w:rPr>
          <w:sz w:val="28"/>
          <w:szCs w:val="28"/>
        </w:rPr>
      </w:pPr>
    </w:p>
    <w:p w:rsidR="00D4089F" w:rsidRDefault="00B96A4B" w:rsidP="00D4089F">
      <w:pPr>
        <w:spacing w:after="0"/>
        <w:ind w:left="630"/>
        <w:rPr>
          <w:sz w:val="28"/>
          <w:szCs w:val="28"/>
        </w:rPr>
      </w:pPr>
      <w:r>
        <w:rPr>
          <w:sz w:val="28"/>
          <w:szCs w:val="28"/>
        </w:rPr>
        <w:t>Global Report:  The Coordinator Channel to the Prosperity Union</w:t>
      </w:r>
      <w:r w:rsidR="00471E91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are</w:t>
      </w:r>
      <w:proofErr w:type="gramEnd"/>
      <w:r>
        <w:rPr>
          <w:sz w:val="28"/>
          <w:szCs w:val="28"/>
        </w:rPr>
        <w:t xml:space="preserve"> being paused until individual account side up and running.  No timeline on any aspect of Global. At this time</w:t>
      </w:r>
      <w:r w:rsidR="00A53307">
        <w:rPr>
          <w:sz w:val="28"/>
          <w:szCs w:val="28"/>
        </w:rPr>
        <w:t>,</w:t>
      </w:r>
      <w:r>
        <w:rPr>
          <w:sz w:val="28"/>
          <w:szCs w:val="28"/>
        </w:rPr>
        <w:t xml:space="preserve"> no accounts </w:t>
      </w:r>
      <w:r w:rsidR="00A53307">
        <w:rPr>
          <w:sz w:val="28"/>
          <w:szCs w:val="28"/>
        </w:rPr>
        <w:t xml:space="preserve">or access to Prosperity Union </w:t>
      </w:r>
      <w:r>
        <w:rPr>
          <w:sz w:val="28"/>
          <w:szCs w:val="28"/>
        </w:rPr>
        <w:t>are being offered for Assemblies.</w:t>
      </w:r>
    </w:p>
    <w:p w:rsidR="00A53307" w:rsidRDefault="00A53307" w:rsidP="00D4089F">
      <w:pPr>
        <w:spacing w:after="0"/>
        <w:ind w:left="630"/>
        <w:rPr>
          <w:sz w:val="28"/>
          <w:szCs w:val="28"/>
        </w:rPr>
      </w:pPr>
    </w:p>
    <w:p w:rsidR="00A53307" w:rsidRDefault="00A53307" w:rsidP="00D4089F">
      <w:pPr>
        <w:spacing w:after="0"/>
        <w:ind w:left="630"/>
        <w:rPr>
          <w:sz w:val="28"/>
          <w:szCs w:val="28"/>
        </w:rPr>
      </w:pPr>
      <w:r>
        <w:rPr>
          <w:sz w:val="28"/>
          <w:szCs w:val="28"/>
        </w:rPr>
        <w:t xml:space="preserve">Budgeting activities on hold until we know how the Prosperity Union will operate and the timeline.  </w:t>
      </w:r>
    </w:p>
    <w:p w:rsidR="00B96A4B" w:rsidRDefault="00B96A4B" w:rsidP="00D4089F">
      <w:pPr>
        <w:spacing w:after="0"/>
        <w:ind w:left="630"/>
        <w:rPr>
          <w:sz w:val="28"/>
          <w:szCs w:val="28"/>
        </w:rPr>
      </w:pPr>
    </w:p>
    <w:p w:rsidR="00A53307" w:rsidRDefault="00A53307" w:rsidP="009F58FA"/>
    <w:p w:rsidR="00612CF8" w:rsidRDefault="00612CF8" w:rsidP="009F58FA"/>
    <w:p w:rsidR="00612CF8" w:rsidRDefault="00612CF8" w:rsidP="009F58FA"/>
    <w:p w:rsidR="00612CF8" w:rsidRDefault="00612CF8" w:rsidP="009F58FA"/>
    <w:p w:rsidR="00612CF8" w:rsidRDefault="00612CF8" w:rsidP="009F58FA"/>
    <w:p w:rsidR="00612CF8" w:rsidRDefault="00612CF8" w:rsidP="009F58FA"/>
    <w:p w:rsidR="00612CF8" w:rsidRDefault="00612CF8" w:rsidP="009F58FA"/>
    <w:p w:rsidR="00612CF8" w:rsidRDefault="00612CF8" w:rsidP="009F58FA"/>
    <w:p w:rsidR="00C82E6C" w:rsidRDefault="00B96A4B" w:rsidP="00192751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</w:t>
      </w:r>
      <w:r w:rsidR="00192751">
        <w:rPr>
          <w:sz w:val="28"/>
          <w:szCs w:val="28"/>
        </w:rPr>
        <w:t>tate Militia Report</w:t>
      </w:r>
    </w:p>
    <w:p w:rsidR="00DF30F6" w:rsidRDefault="00DF30F6" w:rsidP="00192751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Committee Reports</w:t>
      </w:r>
    </w:p>
    <w:p w:rsidR="00DF30F6" w:rsidRDefault="00DF30F6" w:rsidP="00DF30F6">
      <w:pPr>
        <w:spacing w:after="0" w:line="240" w:lineRule="auto"/>
        <w:ind w:left="630"/>
        <w:rPr>
          <w:sz w:val="28"/>
          <w:szCs w:val="28"/>
        </w:rPr>
      </w:pPr>
      <w:r>
        <w:rPr>
          <w:sz w:val="28"/>
          <w:szCs w:val="28"/>
        </w:rPr>
        <w:t>Banking</w:t>
      </w:r>
    </w:p>
    <w:p w:rsidR="00DF30F6" w:rsidRDefault="00DF30F6" w:rsidP="00DF30F6">
      <w:pPr>
        <w:spacing w:after="0" w:line="240" w:lineRule="auto"/>
        <w:ind w:left="27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464CD">
        <w:rPr>
          <w:sz w:val="28"/>
          <w:szCs w:val="28"/>
        </w:rPr>
        <w:t xml:space="preserve">  </w:t>
      </w:r>
      <w:r>
        <w:rPr>
          <w:sz w:val="28"/>
          <w:szCs w:val="28"/>
        </w:rPr>
        <w:t>Elections</w:t>
      </w:r>
    </w:p>
    <w:p w:rsidR="00DF30F6" w:rsidRDefault="00DF30F6" w:rsidP="00DF30F6">
      <w:pPr>
        <w:spacing w:after="0" w:line="240" w:lineRule="auto"/>
        <w:ind w:left="27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464C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Public </w:t>
      </w:r>
      <w:proofErr w:type="spellStart"/>
      <w:r>
        <w:rPr>
          <w:sz w:val="28"/>
          <w:szCs w:val="28"/>
        </w:rPr>
        <w:t>Notces</w:t>
      </w:r>
      <w:proofErr w:type="spellEnd"/>
    </w:p>
    <w:p w:rsidR="00DF30F6" w:rsidRDefault="00DF30F6" w:rsidP="00DF30F6">
      <w:pPr>
        <w:spacing w:after="0" w:line="240" w:lineRule="auto"/>
        <w:ind w:left="27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464CD">
        <w:rPr>
          <w:sz w:val="28"/>
          <w:szCs w:val="28"/>
        </w:rPr>
        <w:t xml:space="preserve">  </w:t>
      </w:r>
      <w:r>
        <w:rPr>
          <w:sz w:val="28"/>
          <w:szCs w:val="28"/>
        </w:rPr>
        <w:t>Oversight</w:t>
      </w:r>
    </w:p>
    <w:p w:rsidR="00DF30F6" w:rsidRDefault="00DF30F6" w:rsidP="00DF30F6">
      <w:pPr>
        <w:spacing w:after="0" w:line="240" w:lineRule="auto"/>
        <w:ind w:left="27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464CD">
        <w:rPr>
          <w:sz w:val="28"/>
          <w:szCs w:val="28"/>
        </w:rPr>
        <w:t xml:space="preserve">  </w:t>
      </w:r>
      <w:r>
        <w:rPr>
          <w:sz w:val="28"/>
          <w:szCs w:val="28"/>
        </w:rPr>
        <w:t>Outreach</w:t>
      </w:r>
    </w:p>
    <w:p w:rsidR="00876B23" w:rsidRPr="00DF30F6" w:rsidRDefault="00876B23" w:rsidP="00DF30F6">
      <w:pPr>
        <w:spacing w:after="0" w:line="240" w:lineRule="auto"/>
        <w:ind w:left="27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464C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PKTF </w:t>
      </w:r>
      <w:proofErr w:type="spellStart"/>
      <w:r>
        <w:rPr>
          <w:sz w:val="28"/>
          <w:szCs w:val="28"/>
        </w:rPr>
        <w:t>Liason</w:t>
      </w:r>
      <w:proofErr w:type="spellEnd"/>
    </w:p>
    <w:p w:rsidR="00DF30F6" w:rsidRPr="00DF30F6" w:rsidRDefault="00DF30F6" w:rsidP="00DF30F6">
      <w:pPr>
        <w:spacing w:after="0" w:line="240" w:lineRule="auto"/>
        <w:ind w:left="27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92751" w:rsidRPr="00192751" w:rsidRDefault="00192751" w:rsidP="00192751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71900" cy="18573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E6C" w:rsidRDefault="00C82E6C" w:rsidP="00FB4AF0">
      <w:pPr>
        <w:spacing w:after="0" w:line="240" w:lineRule="auto"/>
        <w:rPr>
          <w:sz w:val="28"/>
          <w:szCs w:val="28"/>
        </w:rPr>
      </w:pPr>
    </w:p>
    <w:p w:rsidR="00151A25" w:rsidRDefault="00151A25" w:rsidP="00FB4AF0">
      <w:pPr>
        <w:spacing w:after="0" w:line="240" w:lineRule="auto"/>
        <w:rPr>
          <w:sz w:val="36"/>
          <w:szCs w:val="36"/>
        </w:rPr>
      </w:pPr>
    </w:p>
    <w:p w:rsidR="00192751" w:rsidRDefault="00192751" w:rsidP="00FB4AF0">
      <w:pPr>
        <w:spacing w:after="0" w:line="240" w:lineRule="auto"/>
        <w:rPr>
          <w:sz w:val="28"/>
          <w:szCs w:val="28"/>
        </w:rPr>
      </w:pPr>
    </w:p>
    <w:p w:rsidR="00192751" w:rsidRDefault="00192751" w:rsidP="00FB4AF0">
      <w:pPr>
        <w:spacing w:after="0" w:line="240" w:lineRule="auto"/>
        <w:rPr>
          <w:sz w:val="28"/>
          <w:szCs w:val="28"/>
        </w:rPr>
      </w:pPr>
    </w:p>
    <w:p w:rsidR="00192751" w:rsidRDefault="00192751" w:rsidP="00FB4A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Contact:</w:t>
      </w:r>
    </w:p>
    <w:p w:rsidR="00192751" w:rsidRDefault="00A86939" w:rsidP="00FB4AF0">
      <w:pPr>
        <w:spacing w:after="0" w:line="240" w:lineRule="auto"/>
        <w:rPr>
          <w:sz w:val="28"/>
          <w:szCs w:val="28"/>
        </w:rPr>
      </w:pPr>
      <w:hyperlink r:id="rId7" w:history="1">
        <w:r w:rsidR="00192751" w:rsidRPr="001B1201">
          <w:rPr>
            <w:rStyle w:val="Hyperlink"/>
            <w:sz w:val="28"/>
            <w:szCs w:val="28"/>
          </w:rPr>
          <w:t>coordinator@thenevadaassemblygov.land</w:t>
        </w:r>
      </w:hyperlink>
    </w:p>
    <w:p w:rsidR="00192751" w:rsidRDefault="00A86939" w:rsidP="00FB4AF0">
      <w:pPr>
        <w:spacing w:after="0" w:line="240" w:lineRule="auto"/>
        <w:rPr>
          <w:sz w:val="28"/>
          <w:szCs w:val="28"/>
        </w:rPr>
      </w:pPr>
      <w:hyperlink r:id="rId8" w:history="1">
        <w:r w:rsidR="00192751" w:rsidRPr="001B1201">
          <w:rPr>
            <w:rStyle w:val="Hyperlink"/>
            <w:sz w:val="28"/>
            <w:szCs w:val="28"/>
          </w:rPr>
          <w:t>outreach@thenevadaassemblygov.land</w:t>
        </w:r>
      </w:hyperlink>
    </w:p>
    <w:p w:rsidR="00192751" w:rsidRDefault="00A86939" w:rsidP="00FB4AF0">
      <w:pPr>
        <w:spacing w:after="0" w:line="240" w:lineRule="auto"/>
        <w:rPr>
          <w:sz w:val="28"/>
          <w:szCs w:val="28"/>
        </w:rPr>
      </w:pPr>
      <w:hyperlink r:id="rId9" w:history="1">
        <w:r w:rsidR="00592C67" w:rsidRPr="001B1201">
          <w:rPr>
            <w:rStyle w:val="Hyperlink"/>
            <w:sz w:val="28"/>
            <w:szCs w:val="28"/>
          </w:rPr>
          <w:t>recordingsecretary@thenevadaassemblygov.land</w:t>
        </w:r>
      </w:hyperlink>
    </w:p>
    <w:p w:rsidR="00876B23" w:rsidRDefault="00A86939" w:rsidP="00876B23">
      <w:pPr>
        <w:spacing w:after="0" w:line="240" w:lineRule="auto"/>
      </w:pPr>
      <w:hyperlink r:id="rId10" w:history="1">
        <w:r w:rsidR="00592C67" w:rsidRPr="001B1201">
          <w:rPr>
            <w:rStyle w:val="Hyperlink"/>
            <w:sz w:val="28"/>
            <w:szCs w:val="28"/>
          </w:rPr>
          <w:t>oversight@thenevadaassemblygov.land</w:t>
        </w:r>
      </w:hyperlink>
    </w:p>
    <w:p w:rsidR="00C82E6C" w:rsidRDefault="00876B23" w:rsidP="00876B23">
      <w:pPr>
        <w:spacing w:after="0" w:line="480" w:lineRule="auto"/>
        <w:rPr>
          <w:rFonts w:cstheme="minorHAnsi"/>
          <w:b/>
          <w:sz w:val="24"/>
          <w:szCs w:val="24"/>
        </w:rPr>
      </w:pPr>
      <w:r w:rsidRPr="00876B23">
        <w:rPr>
          <w:sz w:val="28"/>
          <w:szCs w:val="28"/>
        </w:rPr>
        <w:t>coroner</w:t>
      </w:r>
      <w:r>
        <w:rPr>
          <w:sz w:val="28"/>
          <w:szCs w:val="28"/>
        </w:rPr>
        <w:t>@thenevadaassemblygov.land</w:t>
      </w:r>
      <w:r w:rsidRPr="00876B23">
        <w:rPr>
          <w:sz w:val="28"/>
          <w:szCs w:val="28"/>
        </w:rPr>
        <w:t xml:space="preserve"> </w:t>
      </w:r>
      <w:r w:rsidR="00C82E6C" w:rsidRPr="00876B23">
        <w:rPr>
          <w:rFonts w:cstheme="minorHAnsi"/>
          <w:b/>
          <w:sz w:val="24"/>
          <w:szCs w:val="24"/>
        </w:rPr>
        <w:t xml:space="preserve">  </w:t>
      </w:r>
    </w:p>
    <w:p w:rsidR="00876B23" w:rsidRPr="00876B23" w:rsidRDefault="00876B23" w:rsidP="00876B23">
      <w:pPr>
        <w:spacing w:after="0" w:line="480" w:lineRule="auto"/>
        <w:rPr>
          <w:rFonts w:cstheme="minorHAnsi"/>
          <w:b/>
          <w:sz w:val="24"/>
          <w:szCs w:val="24"/>
        </w:rPr>
      </w:pPr>
    </w:p>
    <w:p w:rsidR="00C82E6C" w:rsidRDefault="00C82E6C" w:rsidP="00C82E6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Old Business</w:t>
      </w:r>
    </w:p>
    <w:p w:rsidR="00C82E6C" w:rsidRDefault="00C82E6C" w:rsidP="00C82E6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New Business </w:t>
      </w:r>
    </w:p>
    <w:p w:rsidR="00052A2B" w:rsidRPr="00052A2B" w:rsidRDefault="00C82E6C" w:rsidP="00C82E6C">
      <w:pPr>
        <w:rPr>
          <w:sz w:val="28"/>
          <w:szCs w:val="28"/>
        </w:rPr>
      </w:pPr>
      <w:r>
        <w:rPr>
          <w:rFonts w:cstheme="minorHAnsi"/>
          <w:b/>
          <w:sz w:val="24"/>
          <w:szCs w:val="24"/>
        </w:rPr>
        <w:t>Adjournment</w:t>
      </w:r>
    </w:p>
    <w:sectPr w:rsidR="00052A2B" w:rsidRPr="00052A2B" w:rsidSect="00383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22014"/>
    <w:multiLevelType w:val="hybridMultilevel"/>
    <w:tmpl w:val="0C1E38C6"/>
    <w:lvl w:ilvl="0" w:tplc="9F503768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8590E30"/>
    <w:multiLevelType w:val="hybridMultilevel"/>
    <w:tmpl w:val="CEB21822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4F8D0890"/>
    <w:multiLevelType w:val="hybridMultilevel"/>
    <w:tmpl w:val="5BB0E162"/>
    <w:lvl w:ilvl="0" w:tplc="9104BC6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6E6159FD"/>
    <w:multiLevelType w:val="hybridMultilevel"/>
    <w:tmpl w:val="048E2A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0461"/>
    <w:rsid w:val="00052A2B"/>
    <w:rsid w:val="000A1E95"/>
    <w:rsid w:val="00115229"/>
    <w:rsid w:val="00151A25"/>
    <w:rsid w:val="00192751"/>
    <w:rsid w:val="001C3E0D"/>
    <w:rsid w:val="00225364"/>
    <w:rsid w:val="00303155"/>
    <w:rsid w:val="00383646"/>
    <w:rsid w:val="00410461"/>
    <w:rsid w:val="00471E91"/>
    <w:rsid w:val="004C0B76"/>
    <w:rsid w:val="004C459D"/>
    <w:rsid w:val="004D605A"/>
    <w:rsid w:val="00592C67"/>
    <w:rsid w:val="00612CF8"/>
    <w:rsid w:val="00660585"/>
    <w:rsid w:val="00783331"/>
    <w:rsid w:val="008464CD"/>
    <w:rsid w:val="00876B23"/>
    <w:rsid w:val="009A1330"/>
    <w:rsid w:val="009D30E2"/>
    <w:rsid w:val="009D6743"/>
    <w:rsid w:val="009F58FA"/>
    <w:rsid w:val="00A53307"/>
    <w:rsid w:val="00A86939"/>
    <w:rsid w:val="00B96A4B"/>
    <w:rsid w:val="00C82E6C"/>
    <w:rsid w:val="00D4089F"/>
    <w:rsid w:val="00DF30F6"/>
    <w:rsid w:val="00E623A8"/>
    <w:rsid w:val="00EB2B75"/>
    <w:rsid w:val="00F551DA"/>
    <w:rsid w:val="00FB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4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53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7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reach@thenevadaassemblygov.lan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ordinator@thenevadaassemblygov.lan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join.freeconferencecall.com/rockier" TargetMode="External"/><Relationship Id="rId10" Type="http://schemas.openxmlformats.org/officeDocument/2006/relationships/hyperlink" Target="mailto:oversight@thenevadaassemblygov.la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ordingsecretary@thenevadaassemblygov.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1934</Characters>
  <Application>Microsoft Office Word</Application>
  <DocSecurity>0</DocSecurity>
  <Lines>46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2025-06-08T03:02:00Z</dcterms:created>
  <dcterms:modified xsi:type="dcterms:W3CDTF">2025-06-08T03:02:00Z</dcterms:modified>
</cp:coreProperties>
</file>