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8FDF4" w14:textId="77777777" w:rsidR="00C82E6C" w:rsidRDefault="00660585" w:rsidP="00C82E6C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="00C82E6C" w:rsidRPr="00207E68">
        <w:rPr>
          <w:b/>
          <w:bCs/>
          <w:sz w:val="32"/>
          <w:szCs w:val="32"/>
        </w:rPr>
        <w:t xml:space="preserve">The </w:t>
      </w:r>
      <w:r w:rsidR="00592C67">
        <w:rPr>
          <w:b/>
          <w:bCs/>
          <w:sz w:val="32"/>
          <w:szCs w:val="32"/>
        </w:rPr>
        <w:t>Nevada Assembly</w:t>
      </w:r>
      <w:r w:rsidR="00C82E6C" w:rsidRPr="00207E68">
        <w:rPr>
          <w:b/>
          <w:bCs/>
          <w:sz w:val="32"/>
          <w:szCs w:val="32"/>
        </w:rPr>
        <w:t xml:space="preserve"> Business Meeting</w:t>
      </w:r>
    </w:p>
    <w:p w14:paraId="26434DC9" w14:textId="77777777" w:rsidR="00C82E6C" w:rsidRPr="00207E68" w:rsidRDefault="00C82E6C" w:rsidP="00C82E6C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Online</w:t>
      </w:r>
      <w:r w:rsidRPr="00207E68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May </w:t>
      </w:r>
      <w:r w:rsidR="00196DEE">
        <w:rPr>
          <w:b/>
          <w:bCs/>
          <w:sz w:val="32"/>
          <w:szCs w:val="32"/>
        </w:rPr>
        <w:t>28</w:t>
      </w:r>
      <w:r>
        <w:rPr>
          <w:b/>
          <w:bCs/>
          <w:sz w:val="32"/>
          <w:szCs w:val="32"/>
        </w:rPr>
        <w:t>, 2025 6</w:t>
      </w:r>
      <w:r w:rsidR="00196DEE">
        <w:rPr>
          <w:b/>
          <w:bCs/>
          <w:sz w:val="32"/>
          <w:szCs w:val="32"/>
        </w:rPr>
        <w:t>:30</w:t>
      </w:r>
      <w:r>
        <w:rPr>
          <w:b/>
          <w:bCs/>
          <w:sz w:val="32"/>
          <w:szCs w:val="32"/>
        </w:rPr>
        <w:t>pm</w:t>
      </w:r>
    </w:p>
    <w:p w14:paraId="7F0BF12E" w14:textId="77777777" w:rsidR="00C82E6C" w:rsidRDefault="00C82E6C" w:rsidP="00C82E6C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Pr="00207E68">
        <w:rPr>
          <w:b/>
          <w:bCs/>
          <w:sz w:val="32"/>
          <w:szCs w:val="32"/>
        </w:rPr>
        <w:t>Online meetings with Free Conference Call</w:t>
      </w:r>
    </w:p>
    <w:p w14:paraId="083077C3" w14:textId="77777777" w:rsidR="00C82E6C" w:rsidRDefault="00C82E6C" w:rsidP="00C82E6C">
      <w:pPr>
        <w:spacing w:after="0"/>
        <w:jc w:val="center"/>
      </w:pPr>
      <w:r w:rsidRPr="00144DAC">
        <w:rPr>
          <w:b/>
          <w:bCs/>
          <w:sz w:val="32"/>
          <w:szCs w:val="32"/>
        </w:rPr>
        <w:t xml:space="preserve">The meeting link is: </w:t>
      </w:r>
      <w:hyperlink r:id="rId5" w:history="1">
        <w:r w:rsidRPr="00144DAC">
          <w:rPr>
            <w:rStyle w:val="Hyperlink"/>
            <w:b/>
            <w:bCs/>
            <w:sz w:val="32"/>
            <w:szCs w:val="32"/>
          </w:rPr>
          <w:t>https://join.freeconferencecall.com/rockier</w:t>
        </w:r>
      </w:hyperlink>
    </w:p>
    <w:p w14:paraId="466F25AB" w14:textId="77777777" w:rsidR="00C82E6C" w:rsidRDefault="00C82E6C" w:rsidP="00C82E6C">
      <w:pPr>
        <w:spacing w:after="0"/>
        <w:jc w:val="center"/>
        <w:rPr>
          <w:rFonts w:ascii="Arial" w:hAnsi="Arial" w:cs="Arial"/>
          <w:color w:val="172B4D"/>
          <w:shd w:val="clear" w:color="auto" w:fill="FFFFFF"/>
        </w:rPr>
      </w:pPr>
      <w:r w:rsidRPr="00D2179C">
        <w:rPr>
          <w:b/>
          <w:bCs/>
        </w:rPr>
        <w:t>This link never changes</w:t>
      </w:r>
      <w:r>
        <w:rPr>
          <w:b/>
          <w:bCs/>
        </w:rPr>
        <w:t xml:space="preserve"> </w:t>
      </w:r>
      <w:r>
        <w:rPr>
          <w:rFonts w:ascii="Arial" w:hAnsi="Arial" w:cs="Arial"/>
          <w:color w:val="172B4D"/>
          <w:shd w:val="clear" w:color="auto" w:fill="FFFFFF"/>
        </w:rPr>
        <w:t xml:space="preserve">(508) 924-3161 Store these numbers in your photos or phone and </w:t>
      </w:r>
    </w:p>
    <w:p w14:paraId="3104E2F2" w14:textId="77777777" w:rsidR="00C82E6C" w:rsidRPr="00D2179C" w:rsidRDefault="00C82E6C" w:rsidP="00C82E6C">
      <w:pPr>
        <w:spacing w:after="0"/>
        <w:jc w:val="center"/>
        <w:rPr>
          <w:b/>
          <w:bCs/>
          <w:i/>
          <w:sz w:val="20"/>
          <w:szCs w:val="20"/>
        </w:rPr>
      </w:pPr>
      <w:r w:rsidRPr="00D2179C">
        <w:rPr>
          <w:rFonts w:ascii="Arial" w:hAnsi="Arial" w:cs="Arial"/>
          <w:i/>
          <w:color w:val="172B4D"/>
          <w:sz w:val="20"/>
          <w:szCs w:val="20"/>
          <w:shd w:val="clear" w:color="auto" w:fill="FFFFFF"/>
        </w:rPr>
        <w:t>Please note once the meeting starts if you try to call me I’m conducting the meeting and cannot help you logon, we open the meeting at 5:</w:t>
      </w:r>
      <w:r w:rsidR="00115229">
        <w:rPr>
          <w:rFonts w:ascii="Arial" w:hAnsi="Arial" w:cs="Arial"/>
          <w:i/>
          <w:color w:val="172B4D"/>
          <w:sz w:val="20"/>
          <w:szCs w:val="20"/>
          <w:shd w:val="clear" w:color="auto" w:fill="FFFFFF"/>
        </w:rPr>
        <w:t>5</w:t>
      </w:r>
      <w:r w:rsidRPr="00D2179C">
        <w:rPr>
          <w:rFonts w:ascii="Arial" w:hAnsi="Arial" w:cs="Arial"/>
          <w:i/>
          <w:color w:val="172B4D"/>
          <w:sz w:val="20"/>
          <w:szCs w:val="20"/>
          <w:shd w:val="clear" w:color="auto" w:fill="FFFFFF"/>
        </w:rPr>
        <w:t xml:space="preserve">5pm  </w:t>
      </w:r>
    </w:p>
    <w:p w14:paraId="23831EE1" w14:textId="77777777" w:rsidR="00C82E6C" w:rsidRDefault="00115229" w:rsidP="00C82E6C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6</w:t>
      </w:r>
      <w:r w:rsidR="00196DEE">
        <w:rPr>
          <w:b/>
          <w:bCs/>
          <w:sz w:val="32"/>
          <w:szCs w:val="32"/>
        </w:rPr>
        <w:t>:30</w:t>
      </w:r>
      <w:r>
        <w:rPr>
          <w:b/>
          <w:bCs/>
          <w:sz w:val="32"/>
          <w:szCs w:val="32"/>
        </w:rPr>
        <w:t>pm</w:t>
      </w:r>
      <w:r w:rsidR="00C82E6C">
        <w:rPr>
          <w:b/>
          <w:bCs/>
          <w:sz w:val="32"/>
          <w:szCs w:val="32"/>
        </w:rPr>
        <w:t xml:space="preserve"> General &amp; Business Meeting </w:t>
      </w:r>
      <w:r w:rsidR="00196DEE">
        <w:rPr>
          <w:b/>
          <w:bCs/>
          <w:sz w:val="32"/>
          <w:szCs w:val="32"/>
        </w:rPr>
        <w:t>Minutes</w:t>
      </w:r>
    </w:p>
    <w:p w14:paraId="784463B8" w14:textId="77777777" w:rsidR="00C82E6C" w:rsidRPr="00207E68" w:rsidRDefault="00C82E6C" w:rsidP="00C82E6C">
      <w:pPr>
        <w:spacing w:after="0"/>
        <w:jc w:val="center"/>
        <w:rPr>
          <w:b/>
          <w:bCs/>
          <w:sz w:val="32"/>
          <w:szCs w:val="32"/>
        </w:rPr>
      </w:pPr>
    </w:p>
    <w:p w14:paraId="72B27CB5" w14:textId="77777777" w:rsidR="00C82E6C" w:rsidRPr="00207E68" w:rsidRDefault="00C82E6C" w:rsidP="00C82E6C">
      <w:pPr>
        <w:spacing w:after="0" w:line="240" w:lineRule="auto"/>
      </w:pPr>
      <w:r w:rsidRPr="00207E68">
        <w:rPr>
          <w:b/>
          <w:bCs/>
        </w:rPr>
        <w:t>Call to Assembly:</w:t>
      </w:r>
      <w:r w:rsidRPr="00207E68">
        <w:t xml:space="preserve"> </w:t>
      </w:r>
      <w:r w:rsidR="00196DEE">
        <w:t>TNA</w:t>
      </w:r>
    </w:p>
    <w:p w14:paraId="44671720" w14:textId="77777777" w:rsidR="00C82E6C" w:rsidRPr="00207E68" w:rsidRDefault="00C82E6C" w:rsidP="00C82E6C">
      <w:pPr>
        <w:spacing w:after="0" w:line="240" w:lineRule="auto"/>
      </w:pPr>
      <w:r w:rsidRPr="00207E68">
        <w:rPr>
          <w:b/>
          <w:bCs/>
        </w:rPr>
        <w:t>Bivens Decision:</w:t>
      </w:r>
      <w:r w:rsidRPr="00207E68">
        <w:t xml:space="preserve"> </w:t>
      </w:r>
    </w:p>
    <w:p w14:paraId="41EF0BB4" w14:textId="77777777" w:rsidR="00C82E6C" w:rsidRPr="00207E68" w:rsidRDefault="00C82E6C" w:rsidP="00C82E6C">
      <w:pPr>
        <w:spacing w:after="0" w:line="240" w:lineRule="auto"/>
      </w:pPr>
      <w:r w:rsidRPr="00207E68">
        <w:rPr>
          <w:b/>
          <w:bCs/>
        </w:rPr>
        <w:t>Purpose for meeting or meeting name:</w:t>
      </w:r>
      <w:r w:rsidRPr="00207E68">
        <w:t xml:space="preserve"> </w:t>
      </w:r>
      <w:r>
        <w:t>The Nevada Assembly</w:t>
      </w:r>
      <w:r w:rsidR="00196DEE">
        <w:t xml:space="preserve"> Meeting</w:t>
      </w:r>
    </w:p>
    <w:p w14:paraId="0AA0D382" w14:textId="77777777" w:rsidR="00115229" w:rsidRDefault="00115229" w:rsidP="0022536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Treasurer</w:t>
      </w:r>
      <w:r w:rsidR="00196DEE">
        <w:rPr>
          <w:sz w:val="28"/>
          <w:szCs w:val="28"/>
        </w:rPr>
        <w:t xml:space="preserve"> Michelle Schmidt asked for a document for Robert Hale to complete transfer process through chain of custody letter of the $7096 in treasury. The document that is being supplied is </w:t>
      </w:r>
      <w:proofErr w:type="spellStart"/>
      <w:r w:rsidR="00196DEE">
        <w:rPr>
          <w:sz w:val="28"/>
          <w:szCs w:val="28"/>
        </w:rPr>
        <w:t>Rockie’s</w:t>
      </w:r>
      <w:proofErr w:type="spellEnd"/>
      <w:r w:rsidR="00196DEE">
        <w:rPr>
          <w:sz w:val="28"/>
          <w:szCs w:val="28"/>
        </w:rPr>
        <w:t xml:space="preserve"> vetting letter and affirmations.</w:t>
      </w:r>
    </w:p>
    <w:p w14:paraId="3D013457" w14:textId="733C61F0" w:rsidR="00115229" w:rsidRDefault="00192751" w:rsidP="00115229">
      <w:pPr>
        <w:pStyle w:val="ListParagraph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Banking </w:t>
      </w:r>
      <w:r w:rsidR="0040774B">
        <w:rPr>
          <w:sz w:val="28"/>
          <w:szCs w:val="28"/>
        </w:rPr>
        <w:t>Liaison reported</w:t>
      </w:r>
      <w:r w:rsidR="00196DEE">
        <w:rPr>
          <w:sz w:val="28"/>
          <w:szCs w:val="28"/>
        </w:rPr>
        <w:t xml:space="preserve"> Banking channel being reopened Rockie is working with Anna on it and </w:t>
      </w:r>
      <w:r w:rsidR="0040774B">
        <w:rPr>
          <w:sz w:val="28"/>
          <w:szCs w:val="28"/>
        </w:rPr>
        <w:t>with GFG</w:t>
      </w:r>
      <w:r w:rsidR="00196DEE">
        <w:rPr>
          <w:sz w:val="28"/>
          <w:szCs w:val="28"/>
        </w:rPr>
        <w:t>.</w:t>
      </w:r>
    </w:p>
    <w:p w14:paraId="7241C232" w14:textId="77777777" w:rsidR="00862577" w:rsidRDefault="00862577" w:rsidP="00080FD5">
      <w:pPr>
        <w:spacing w:after="0"/>
        <w:rPr>
          <w:sz w:val="28"/>
          <w:szCs w:val="28"/>
        </w:rPr>
      </w:pPr>
      <w:r>
        <w:rPr>
          <w:sz w:val="28"/>
          <w:szCs w:val="28"/>
        </w:rPr>
        <w:t>May 28, 2025</w:t>
      </w:r>
    </w:p>
    <w:p w14:paraId="5FC3FB23" w14:textId="6E29E1D1" w:rsidR="00080FD5" w:rsidRDefault="00080FD5" w:rsidP="00080FD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Rockie Roper was voted on </w:t>
      </w:r>
      <w:r w:rsidR="0040774B">
        <w:rPr>
          <w:sz w:val="28"/>
          <w:szCs w:val="28"/>
        </w:rPr>
        <w:t>to be recognized as a</w:t>
      </w:r>
      <w:r>
        <w:rPr>
          <w:sz w:val="28"/>
          <w:szCs w:val="28"/>
        </w:rPr>
        <w:t xml:space="preserve"> State Coordinator 23 yes (0-0 No-Abstain)</w:t>
      </w:r>
    </w:p>
    <w:p w14:paraId="7D13E2AB" w14:textId="640BE3C8" w:rsidR="0040774B" w:rsidRDefault="00080FD5" w:rsidP="00080FD5">
      <w:pPr>
        <w:spacing w:after="0"/>
        <w:rPr>
          <w:sz w:val="28"/>
          <w:szCs w:val="28"/>
        </w:rPr>
      </w:pPr>
      <w:r>
        <w:rPr>
          <w:sz w:val="28"/>
          <w:szCs w:val="28"/>
        </w:rPr>
        <w:t>Tamara Amaral</w:t>
      </w:r>
      <w:r w:rsidR="0040774B">
        <w:rPr>
          <w:sz w:val="28"/>
          <w:szCs w:val="28"/>
        </w:rPr>
        <w:t xml:space="preserve"> </w:t>
      </w:r>
      <w:r w:rsidR="00F31D71">
        <w:rPr>
          <w:sz w:val="28"/>
          <w:szCs w:val="28"/>
        </w:rPr>
        <w:t>was</w:t>
      </w:r>
      <w:r w:rsidR="0040774B">
        <w:rPr>
          <w:sz w:val="28"/>
          <w:szCs w:val="28"/>
        </w:rPr>
        <w:t xml:space="preserve"> recognized as </w:t>
      </w:r>
      <w:r>
        <w:rPr>
          <w:sz w:val="28"/>
          <w:szCs w:val="28"/>
        </w:rPr>
        <w:t xml:space="preserve">state </w:t>
      </w:r>
      <w:r w:rsidR="00F31D71">
        <w:rPr>
          <w:sz w:val="28"/>
          <w:szCs w:val="28"/>
        </w:rPr>
        <w:t>co-coordinator</w:t>
      </w:r>
      <w:r w:rsidR="0040774B">
        <w:rPr>
          <w:sz w:val="28"/>
          <w:szCs w:val="28"/>
        </w:rPr>
        <w:t xml:space="preserve"> </w:t>
      </w:r>
      <w:r w:rsidR="00F31D71">
        <w:rPr>
          <w:sz w:val="28"/>
          <w:szCs w:val="28"/>
        </w:rPr>
        <w:t>and Michell Schmidt as the County Coordinator.</w:t>
      </w:r>
    </w:p>
    <w:p w14:paraId="340FF735" w14:textId="77777777" w:rsidR="0040774B" w:rsidRDefault="0040774B" w:rsidP="00080FD5">
      <w:pPr>
        <w:spacing w:after="0"/>
        <w:rPr>
          <w:sz w:val="28"/>
          <w:szCs w:val="28"/>
        </w:rPr>
      </w:pPr>
    </w:p>
    <w:p w14:paraId="7C865B08" w14:textId="6500DA80" w:rsidR="00080FD5" w:rsidRDefault="0040774B" w:rsidP="00080FD5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Rockie</w:t>
      </w:r>
      <w:proofErr w:type="spellEnd"/>
      <w:r>
        <w:rPr>
          <w:sz w:val="28"/>
          <w:szCs w:val="28"/>
        </w:rPr>
        <w:t xml:space="preserve"> Roper was voted </w:t>
      </w:r>
      <w:r w:rsidR="00F31D71">
        <w:rPr>
          <w:sz w:val="28"/>
          <w:szCs w:val="28"/>
        </w:rPr>
        <w:t xml:space="preserve">to be the one Assembly Coordinator to be the Global Contact with votes </w:t>
      </w:r>
      <w:r w:rsidR="00091C60">
        <w:rPr>
          <w:sz w:val="28"/>
          <w:szCs w:val="28"/>
        </w:rPr>
        <w:t>as 21</w:t>
      </w:r>
      <w:r w:rsidR="00080FD5">
        <w:rPr>
          <w:sz w:val="28"/>
          <w:szCs w:val="28"/>
        </w:rPr>
        <w:t xml:space="preserve"> </w:t>
      </w:r>
      <w:r w:rsidR="00091C60">
        <w:rPr>
          <w:sz w:val="28"/>
          <w:szCs w:val="28"/>
        </w:rPr>
        <w:t xml:space="preserve">- </w:t>
      </w:r>
      <w:r w:rsidR="00080FD5">
        <w:rPr>
          <w:sz w:val="28"/>
          <w:szCs w:val="28"/>
        </w:rPr>
        <w:t>yes (0-0 No Abstain)</w:t>
      </w:r>
    </w:p>
    <w:p w14:paraId="01310F8D" w14:textId="77777777" w:rsidR="00862577" w:rsidRDefault="00862577" w:rsidP="00080FD5">
      <w:pPr>
        <w:spacing w:after="0"/>
        <w:rPr>
          <w:sz w:val="28"/>
          <w:szCs w:val="28"/>
        </w:rPr>
      </w:pPr>
    </w:p>
    <w:p w14:paraId="77D0F356" w14:textId="77777777" w:rsidR="00862577" w:rsidRPr="00862577" w:rsidRDefault="00862577" w:rsidP="00080FD5">
      <w:pPr>
        <w:spacing w:after="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</w:t>
      </w:r>
      <w:r w:rsidRPr="00862577">
        <w:rPr>
          <w:sz w:val="28"/>
          <w:szCs w:val="28"/>
          <w:u w:val="single"/>
        </w:rPr>
        <w:t>State Meeting Rockie Moderator</w:t>
      </w:r>
    </w:p>
    <w:p w14:paraId="6BECE8EB" w14:textId="6925DE68" w:rsidR="00080FD5" w:rsidRPr="00080FD5" w:rsidRDefault="00080FD5" w:rsidP="00080FD5">
      <w:pPr>
        <w:spacing w:after="0"/>
        <w:rPr>
          <w:sz w:val="28"/>
          <w:szCs w:val="28"/>
        </w:rPr>
      </w:pPr>
    </w:p>
    <w:p w14:paraId="7AB072E8" w14:textId="77777777" w:rsidR="00410461" w:rsidRPr="00115229" w:rsidRDefault="00C82E6C" w:rsidP="0022536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15229">
        <w:rPr>
          <w:sz w:val="28"/>
          <w:szCs w:val="28"/>
        </w:rPr>
        <w:t>Model County Advancements</w:t>
      </w:r>
      <w:r w:rsidR="00196DEE">
        <w:rPr>
          <w:sz w:val="28"/>
          <w:szCs w:val="28"/>
        </w:rPr>
        <w:t>-please see Nevada Model County Report</w:t>
      </w:r>
      <w:r w:rsidRPr="00115229">
        <w:rPr>
          <w:sz w:val="28"/>
          <w:szCs w:val="28"/>
        </w:rPr>
        <w:t>:</w:t>
      </w:r>
    </w:p>
    <w:p w14:paraId="5E353214" w14:textId="77777777" w:rsidR="00196DEE" w:rsidRPr="00196DEE" w:rsidRDefault="00410461" w:rsidP="00196DEE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225364">
        <w:rPr>
          <w:sz w:val="32"/>
          <w:szCs w:val="32"/>
        </w:rPr>
        <w:t>Ombudsman service</w:t>
      </w:r>
      <w:r>
        <w:t xml:space="preserve"> </w:t>
      </w:r>
    </w:p>
    <w:p w14:paraId="39CF1696" w14:textId="77777777" w:rsidR="00C82E6C" w:rsidRDefault="00192751" w:rsidP="00196DEE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State Militia Report</w:t>
      </w:r>
      <w:r w:rsidR="00196DEE">
        <w:rPr>
          <w:sz w:val="28"/>
          <w:szCs w:val="28"/>
        </w:rPr>
        <w:t xml:space="preserve"> by Shallon Bent forthcoming 6/4/2025</w:t>
      </w:r>
    </w:p>
    <w:p w14:paraId="58A252DB" w14:textId="77777777" w:rsidR="00192751" w:rsidRDefault="00192751" w:rsidP="00192751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Transfer of Records to State Coordinator</w:t>
      </w:r>
      <w:r w:rsidR="00196DEE">
        <w:rPr>
          <w:sz w:val="28"/>
          <w:szCs w:val="28"/>
        </w:rPr>
        <w:t xml:space="preserve"> letter needed</w:t>
      </w:r>
    </w:p>
    <w:p w14:paraId="665177A5" w14:textId="0FEAF9FE" w:rsidR="00DF30F6" w:rsidRDefault="00DF30F6" w:rsidP="00192751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State Director of Licensing Letter. The NDOT contains the DMV. TNA is researching the preparation of a letter notifying State of responsibility to uphold public law and protect Americans for all Right </w:t>
      </w:r>
      <w:r w:rsidR="0040774B">
        <w:rPr>
          <w:sz w:val="28"/>
          <w:szCs w:val="28"/>
        </w:rPr>
        <w:t>to</w:t>
      </w:r>
      <w:r>
        <w:rPr>
          <w:sz w:val="28"/>
          <w:szCs w:val="28"/>
        </w:rPr>
        <w:t xml:space="preserve"> Travel Issues. This letter will also </w:t>
      </w:r>
      <w:r w:rsidR="0040774B">
        <w:rPr>
          <w:sz w:val="28"/>
          <w:szCs w:val="28"/>
        </w:rPr>
        <w:t>supply notification</w:t>
      </w:r>
      <w:r>
        <w:rPr>
          <w:sz w:val="28"/>
          <w:szCs w:val="28"/>
        </w:rPr>
        <w:t xml:space="preserve"> to </w:t>
      </w:r>
      <w:r w:rsidR="0040774B">
        <w:rPr>
          <w:sz w:val="28"/>
          <w:szCs w:val="28"/>
        </w:rPr>
        <w:t>the State</w:t>
      </w:r>
      <w:r>
        <w:rPr>
          <w:sz w:val="28"/>
          <w:szCs w:val="28"/>
        </w:rPr>
        <w:t xml:space="preserve"> Highway Patrol and other enforcement agencies, such as Solicitor General. </w:t>
      </w:r>
      <w:r w:rsidR="00196DEE">
        <w:rPr>
          <w:sz w:val="28"/>
          <w:szCs w:val="28"/>
        </w:rPr>
        <w:t xml:space="preserve">Letter to Doug Minnich has been sent out, awaiting reply. </w:t>
      </w:r>
    </w:p>
    <w:p w14:paraId="5E67D7D8" w14:textId="77777777" w:rsidR="00DF30F6" w:rsidRDefault="00DF30F6" w:rsidP="00192751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Committee Reports</w:t>
      </w:r>
    </w:p>
    <w:p w14:paraId="50D070AE" w14:textId="77777777" w:rsidR="00DF30F6" w:rsidRDefault="00DF30F6" w:rsidP="00DF30F6">
      <w:pPr>
        <w:spacing w:after="0" w:line="240" w:lineRule="auto"/>
        <w:ind w:left="630"/>
        <w:rPr>
          <w:sz w:val="28"/>
          <w:szCs w:val="28"/>
        </w:rPr>
      </w:pPr>
      <w:r>
        <w:rPr>
          <w:sz w:val="28"/>
          <w:szCs w:val="28"/>
        </w:rPr>
        <w:t>Banking</w:t>
      </w:r>
      <w:r w:rsidR="00196DEE">
        <w:rPr>
          <w:sz w:val="28"/>
          <w:szCs w:val="28"/>
        </w:rPr>
        <w:t>- State bank account being opened</w:t>
      </w:r>
    </w:p>
    <w:p w14:paraId="677F9CAC" w14:textId="77777777" w:rsidR="00DF30F6" w:rsidRDefault="00DF30F6" w:rsidP="00DF30F6">
      <w:pPr>
        <w:spacing w:after="0" w:line="240" w:lineRule="auto"/>
        <w:ind w:left="27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96DEE">
        <w:rPr>
          <w:sz w:val="28"/>
          <w:szCs w:val="28"/>
        </w:rPr>
        <w:t xml:space="preserve">  </w:t>
      </w:r>
      <w:r>
        <w:rPr>
          <w:sz w:val="28"/>
          <w:szCs w:val="28"/>
        </w:rPr>
        <w:t>Elections</w:t>
      </w:r>
      <w:r w:rsidR="00196DEE">
        <w:rPr>
          <w:sz w:val="28"/>
          <w:szCs w:val="28"/>
        </w:rPr>
        <w:t>- Occurring June 11</w:t>
      </w:r>
    </w:p>
    <w:p w14:paraId="25AA6E0B" w14:textId="77777777" w:rsidR="00DF30F6" w:rsidRDefault="00DF30F6" w:rsidP="00DF30F6">
      <w:pPr>
        <w:spacing w:after="0" w:line="240" w:lineRule="auto"/>
        <w:ind w:left="27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96DEE">
        <w:rPr>
          <w:sz w:val="28"/>
          <w:szCs w:val="28"/>
        </w:rPr>
        <w:t xml:space="preserve">  </w:t>
      </w:r>
      <w:r>
        <w:rPr>
          <w:sz w:val="28"/>
          <w:szCs w:val="28"/>
        </w:rPr>
        <w:t>Public Not</w:t>
      </w:r>
      <w:r w:rsidR="00196DEE">
        <w:rPr>
          <w:sz w:val="28"/>
          <w:szCs w:val="28"/>
        </w:rPr>
        <w:t>i</w:t>
      </w:r>
      <w:r>
        <w:rPr>
          <w:sz w:val="28"/>
          <w:szCs w:val="28"/>
        </w:rPr>
        <w:t>ces</w:t>
      </w:r>
      <w:r w:rsidR="00196DEE">
        <w:rPr>
          <w:sz w:val="28"/>
          <w:szCs w:val="28"/>
        </w:rPr>
        <w:t xml:space="preserve">- Pending </w:t>
      </w:r>
    </w:p>
    <w:p w14:paraId="164C63A1" w14:textId="77777777" w:rsidR="00DF30F6" w:rsidRDefault="00DF30F6" w:rsidP="00DF30F6">
      <w:pPr>
        <w:spacing w:after="0" w:line="240" w:lineRule="auto"/>
        <w:ind w:left="27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96DEE">
        <w:rPr>
          <w:sz w:val="28"/>
          <w:szCs w:val="28"/>
        </w:rPr>
        <w:t xml:space="preserve">  </w:t>
      </w:r>
      <w:r>
        <w:rPr>
          <w:sz w:val="28"/>
          <w:szCs w:val="28"/>
        </w:rPr>
        <w:t>Oversight</w:t>
      </w:r>
      <w:r w:rsidR="00196DEE">
        <w:rPr>
          <w:sz w:val="28"/>
          <w:szCs w:val="28"/>
        </w:rPr>
        <w:t xml:space="preserve"> No report</w:t>
      </w:r>
    </w:p>
    <w:p w14:paraId="0B96E3D8" w14:textId="77777777" w:rsidR="00DF30F6" w:rsidRDefault="00DF30F6" w:rsidP="00DF30F6">
      <w:pPr>
        <w:spacing w:after="0" w:line="240" w:lineRule="auto"/>
        <w:ind w:left="270"/>
        <w:rPr>
          <w:sz w:val="28"/>
          <w:szCs w:val="28"/>
        </w:rPr>
      </w:pPr>
      <w:r>
        <w:rPr>
          <w:sz w:val="28"/>
          <w:szCs w:val="28"/>
        </w:rPr>
        <w:t xml:space="preserve">    Outreach</w:t>
      </w:r>
      <w:r w:rsidR="00196DEE">
        <w:rPr>
          <w:sz w:val="28"/>
          <w:szCs w:val="28"/>
        </w:rPr>
        <w:t>-Land Commerce Initiative</w:t>
      </w:r>
    </w:p>
    <w:p w14:paraId="36AF8C78" w14:textId="77777777" w:rsidR="00876B23" w:rsidRPr="00DF30F6" w:rsidRDefault="00876B23" w:rsidP="00DF30F6">
      <w:pPr>
        <w:spacing w:after="0" w:line="240" w:lineRule="auto"/>
        <w:ind w:left="270"/>
        <w:rPr>
          <w:sz w:val="28"/>
          <w:szCs w:val="28"/>
        </w:rPr>
      </w:pPr>
      <w:r>
        <w:rPr>
          <w:sz w:val="28"/>
          <w:szCs w:val="28"/>
        </w:rPr>
        <w:t xml:space="preserve">    PKTF Liason</w:t>
      </w:r>
    </w:p>
    <w:p w14:paraId="07AC9783" w14:textId="77777777" w:rsidR="00DF30F6" w:rsidRPr="00DF30F6" w:rsidRDefault="00DF30F6" w:rsidP="00DF30F6">
      <w:pPr>
        <w:spacing w:after="0" w:line="240" w:lineRule="auto"/>
        <w:ind w:left="27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14:paraId="033D2DBF" w14:textId="77777777" w:rsidR="00192751" w:rsidRPr="00192751" w:rsidRDefault="00192751" w:rsidP="00192751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10A2FB2" wp14:editId="4ED483C6">
            <wp:extent cx="3771900" cy="18573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10B1DB" w14:textId="77777777" w:rsidR="00C82E6C" w:rsidRDefault="00C82E6C" w:rsidP="00FB4AF0">
      <w:pPr>
        <w:spacing w:after="0" w:line="240" w:lineRule="auto"/>
        <w:rPr>
          <w:sz w:val="28"/>
          <w:szCs w:val="28"/>
        </w:rPr>
      </w:pPr>
    </w:p>
    <w:p w14:paraId="6484049D" w14:textId="77777777" w:rsidR="00151A25" w:rsidRDefault="00151A25" w:rsidP="00FB4AF0">
      <w:pPr>
        <w:spacing w:after="0" w:line="240" w:lineRule="auto"/>
        <w:rPr>
          <w:sz w:val="36"/>
          <w:szCs w:val="36"/>
        </w:rPr>
      </w:pPr>
    </w:p>
    <w:p w14:paraId="37B1D4A6" w14:textId="77777777" w:rsidR="00192751" w:rsidRDefault="00192751" w:rsidP="00FB4AF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Contact:</w:t>
      </w:r>
    </w:p>
    <w:p w14:paraId="3C37C76F" w14:textId="77777777" w:rsidR="00192751" w:rsidRDefault="00192751" w:rsidP="00FB4AF0">
      <w:pPr>
        <w:spacing w:after="0" w:line="240" w:lineRule="auto"/>
        <w:rPr>
          <w:sz w:val="28"/>
          <w:szCs w:val="28"/>
        </w:rPr>
      </w:pPr>
      <w:hyperlink r:id="rId7" w:history="1">
        <w:r w:rsidRPr="001B1201">
          <w:rPr>
            <w:rStyle w:val="Hyperlink"/>
            <w:sz w:val="28"/>
            <w:szCs w:val="28"/>
          </w:rPr>
          <w:t>coordinator@thenevadaassemblygov.land</w:t>
        </w:r>
      </w:hyperlink>
    </w:p>
    <w:p w14:paraId="42EAD314" w14:textId="77777777" w:rsidR="00192751" w:rsidRDefault="00192751" w:rsidP="00FB4AF0">
      <w:pPr>
        <w:spacing w:after="0" w:line="240" w:lineRule="auto"/>
        <w:rPr>
          <w:sz w:val="28"/>
          <w:szCs w:val="28"/>
        </w:rPr>
      </w:pPr>
      <w:hyperlink r:id="rId8" w:history="1">
        <w:r w:rsidRPr="001B1201">
          <w:rPr>
            <w:rStyle w:val="Hyperlink"/>
            <w:sz w:val="28"/>
            <w:szCs w:val="28"/>
          </w:rPr>
          <w:t>outreach@thenevadaassemblygov.land</w:t>
        </w:r>
      </w:hyperlink>
    </w:p>
    <w:p w14:paraId="45B0735E" w14:textId="77777777" w:rsidR="00192751" w:rsidRDefault="00592C67" w:rsidP="00FB4AF0">
      <w:pPr>
        <w:spacing w:after="0" w:line="240" w:lineRule="auto"/>
        <w:rPr>
          <w:sz w:val="28"/>
          <w:szCs w:val="28"/>
        </w:rPr>
      </w:pPr>
      <w:hyperlink r:id="rId9" w:history="1">
        <w:r w:rsidRPr="001B1201">
          <w:rPr>
            <w:rStyle w:val="Hyperlink"/>
            <w:sz w:val="28"/>
            <w:szCs w:val="28"/>
          </w:rPr>
          <w:t>recordingsecretary@thenevadaassemblygov.land</w:t>
        </w:r>
      </w:hyperlink>
    </w:p>
    <w:p w14:paraId="1D46B378" w14:textId="77777777" w:rsidR="00876B23" w:rsidRDefault="00592C67" w:rsidP="00876B23">
      <w:pPr>
        <w:spacing w:after="0" w:line="240" w:lineRule="auto"/>
      </w:pPr>
      <w:hyperlink r:id="rId10" w:history="1">
        <w:r w:rsidRPr="001B1201">
          <w:rPr>
            <w:rStyle w:val="Hyperlink"/>
            <w:sz w:val="28"/>
            <w:szCs w:val="28"/>
          </w:rPr>
          <w:t>oversight@thenevadaassemblygov.land</w:t>
        </w:r>
      </w:hyperlink>
    </w:p>
    <w:p w14:paraId="3C5FBFA9" w14:textId="77777777" w:rsidR="00C82E6C" w:rsidRDefault="00876B23" w:rsidP="00876B23">
      <w:pPr>
        <w:spacing w:after="0" w:line="480" w:lineRule="auto"/>
        <w:rPr>
          <w:rFonts w:cstheme="minorHAnsi"/>
          <w:b/>
          <w:sz w:val="24"/>
          <w:szCs w:val="24"/>
        </w:rPr>
      </w:pPr>
      <w:r w:rsidRPr="00876B23">
        <w:rPr>
          <w:sz w:val="28"/>
          <w:szCs w:val="28"/>
        </w:rPr>
        <w:t>coroner</w:t>
      </w:r>
      <w:r>
        <w:rPr>
          <w:sz w:val="28"/>
          <w:szCs w:val="28"/>
        </w:rPr>
        <w:t>@thenevadaassemblygov.land</w:t>
      </w:r>
      <w:r w:rsidRPr="00876B23">
        <w:rPr>
          <w:sz w:val="28"/>
          <w:szCs w:val="28"/>
        </w:rPr>
        <w:t xml:space="preserve"> </w:t>
      </w:r>
      <w:r w:rsidR="00C82E6C" w:rsidRPr="00876B23">
        <w:rPr>
          <w:rFonts w:cstheme="minorHAnsi"/>
          <w:b/>
          <w:sz w:val="24"/>
          <w:szCs w:val="24"/>
        </w:rPr>
        <w:t xml:space="preserve">  </w:t>
      </w:r>
    </w:p>
    <w:p w14:paraId="404891A8" w14:textId="77777777" w:rsidR="00876B23" w:rsidRPr="00876B23" w:rsidRDefault="00876B23" w:rsidP="00876B23">
      <w:pPr>
        <w:spacing w:after="0" w:line="480" w:lineRule="auto"/>
        <w:rPr>
          <w:rFonts w:cstheme="minorHAnsi"/>
          <w:b/>
          <w:sz w:val="24"/>
          <w:szCs w:val="24"/>
        </w:rPr>
      </w:pPr>
    </w:p>
    <w:p w14:paraId="3B08BD03" w14:textId="77777777" w:rsidR="00C82E6C" w:rsidRDefault="00C82E6C" w:rsidP="00C82E6C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Old Business</w:t>
      </w:r>
    </w:p>
    <w:p w14:paraId="5947F3E8" w14:textId="77777777" w:rsidR="00C82E6C" w:rsidRDefault="00C82E6C" w:rsidP="00C82E6C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New Business </w:t>
      </w:r>
    </w:p>
    <w:p w14:paraId="3864E0A0" w14:textId="77777777" w:rsidR="00052A2B" w:rsidRPr="00052A2B" w:rsidRDefault="00C82E6C" w:rsidP="00C82E6C">
      <w:pPr>
        <w:rPr>
          <w:sz w:val="28"/>
          <w:szCs w:val="28"/>
        </w:rPr>
      </w:pPr>
      <w:r>
        <w:rPr>
          <w:rFonts w:cstheme="minorHAnsi"/>
          <w:b/>
          <w:sz w:val="24"/>
          <w:szCs w:val="24"/>
        </w:rPr>
        <w:t>Adjournment</w:t>
      </w:r>
    </w:p>
    <w:sectPr w:rsidR="00052A2B" w:rsidRPr="00052A2B" w:rsidSect="003836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22014"/>
    <w:multiLevelType w:val="hybridMultilevel"/>
    <w:tmpl w:val="0C1E38C6"/>
    <w:lvl w:ilvl="0" w:tplc="9F5037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8D0890"/>
    <w:multiLevelType w:val="hybridMultilevel"/>
    <w:tmpl w:val="5BB0E162"/>
    <w:lvl w:ilvl="0" w:tplc="9104BC60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6E6159FD"/>
    <w:multiLevelType w:val="hybridMultilevel"/>
    <w:tmpl w:val="048E2A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 w16cid:durableId="1399597211">
    <w:abstractNumId w:val="1"/>
  </w:num>
  <w:num w:numId="2" w16cid:durableId="2045059096">
    <w:abstractNumId w:val="0"/>
  </w:num>
  <w:num w:numId="3" w16cid:durableId="15173117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0461"/>
    <w:rsid w:val="00052A2B"/>
    <w:rsid w:val="00080FD5"/>
    <w:rsid w:val="00091C60"/>
    <w:rsid w:val="000A1E95"/>
    <w:rsid w:val="000D452B"/>
    <w:rsid w:val="00115229"/>
    <w:rsid w:val="00151A25"/>
    <w:rsid w:val="00192751"/>
    <w:rsid w:val="00196DEE"/>
    <w:rsid w:val="00225364"/>
    <w:rsid w:val="00303155"/>
    <w:rsid w:val="00383646"/>
    <w:rsid w:val="0040774B"/>
    <w:rsid w:val="00410461"/>
    <w:rsid w:val="004C0B76"/>
    <w:rsid w:val="004C459D"/>
    <w:rsid w:val="004D605A"/>
    <w:rsid w:val="00592C67"/>
    <w:rsid w:val="00660585"/>
    <w:rsid w:val="00783331"/>
    <w:rsid w:val="00862577"/>
    <w:rsid w:val="00876B23"/>
    <w:rsid w:val="009A1330"/>
    <w:rsid w:val="009D199E"/>
    <w:rsid w:val="009D30E2"/>
    <w:rsid w:val="009D6743"/>
    <w:rsid w:val="00B71A6B"/>
    <w:rsid w:val="00C82E6C"/>
    <w:rsid w:val="00DF30F6"/>
    <w:rsid w:val="00E623A8"/>
    <w:rsid w:val="00EB2B75"/>
    <w:rsid w:val="00F31D71"/>
    <w:rsid w:val="00F551DA"/>
    <w:rsid w:val="00FB4AF0"/>
    <w:rsid w:val="00FD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48F02"/>
  <w15:docId w15:val="{8C5A3B9E-53B4-44B9-B7B7-91F68C926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36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046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253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2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7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utreach@thenevadaassemblygov.land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ordinator@thenevadaassemblygov.lan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join.freeconferencecall.com/rockier" TargetMode="External"/><Relationship Id="rId10" Type="http://schemas.openxmlformats.org/officeDocument/2006/relationships/hyperlink" Target="mailto:oversight@thenevadaassemblygov.lan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cordingsecretary@thenevadaassemblygov.la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William Roper</cp:lastModifiedBy>
  <cp:revision>4</cp:revision>
  <dcterms:created xsi:type="dcterms:W3CDTF">2025-05-29T21:49:00Z</dcterms:created>
  <dcterms:modified xsi:type="dcterms:W3CDTF">2025-05-30T14:39:00Z</dcterms:modified>
</cp:coreProperties>
</file>