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99" w:rsidRPr="00060515" w:rsidRDefault="003E43D2" w:rsidP="003E43D2">
      <w:pPr>
        <w:pStyle w:val="Title"/>
        <w:jc w:val="center"/>
        <w:rPr>
          <w:sz w:val="32"/>
          <w:szCs w:val="32"/>
        </w:rPr>
      </w:pPr>
      <w:r w:rsidRPr="003E43D2">
        <w:t xml:space="preserve"> </w:t>
      </w:r>
      <w:r w:rsidR="00003D19">
        <w:t xml:space="preserve">     </w:t>
      </w:r>
    </w:p>
    <w:p w:rsidR="00F31494" w:rsidRDefault="003E43D2" w:rsidP="003E43D2">
      <w:pPr>
        <w:rPr>
          <w:rFonts w:ascii="Baskerville Old Face" w:hAnsi="Baskerville Old Face"/>
        </w:rPr>
      </w:pPr>
      <w:r w:rsidRPr="00CC3766">
        <w:rPr>
          <w:rFonts w:ascii="Baskerville Old Face" w:hAnsi="Baskerville Old Face"/>
        </w:rPr>
        <w:t xml:space="preserve">We, the People of </w:t>
      </w:r>
      <w:r w:rsidR="00ED1579">
        <w:rPr>
          <w:rFonts w:ascii="Baskerville Old Face" w:hAnsi="Baskerville Old Face"/>
        </w:rPr>
        <w:t xml:space="preserve">The Clark County </w:t>
      </w:r>
      <w:r w:rsidRPr="00CC3766">
        <w:rPr>
          <w:rFonts w:ascii="Baskerville Old Face" w:hAnsi="Baskerville Old Face"/>
        </w:rPr>
        <w:t>Nevada Assembly freehold ourselves as Living Men and Women o</w:t>
      </w:r>
      <w:r w:rsidR="00ED1579">
        <w:rPr>
          <w:rFonts w:ascii="Baskerville Old Face" w:hAnsi="Baskerville Old Face"/>
        </w:rPr>
        <w:t>n</w:t>
      </w:r>
      <w:r w:rsidRPr="00CC3766">
        <w:rPr>
          <w:rFonts w:ascii="Baskerville Old Face" w:hAnsi="Baskerville Old Face"/>
        </w:rPr>
        <w:t xml:space="preserve"> the Land and Soil </w:t>
      </w:r>
      <w:r w:rsidR="00AE73D6" w:rsidRPr="00CC3766">
        <w:rPr>
          <w:rFonts w:ascii="Baskerville Old Face" w:hAnsi="Baskerville Old Face"/>
        </w:rPr>
        <w:t xml:space="preserve">secure </w:t>
      </w:r>
      <w:r w:rsidRPr="00CC3766">
        <w:rPr>
          <w:rFonts w:ascii="Baskerville Old Face" w:hAnsi="Baskerville Old Face"/>
        </w:rPr>
        <w:t>in our unalienable rights</w:t>
      </w:r>
      <w:r w:rsidR="00AE73D6" w:rsidRPr="00CC3766">
        <w:rPr>
          <w:rFonts w:ascii="Baskerville Old Face" w:hAnsi="Baskerville Old Face"/>
        </w:rPr>
        <w:t>,</w:t>
      </w:r>
      <w:r w:rsidRPr="00CC3766">
        <w:rPr>
          <w:rFonts w:ascii="Baskerville Old Face" w:hAnsi="Baskerville Old Face"/>
        </w:rPr>
        <w:t xml:space="preserve"> </w:t>
      </w:r>
      <w:r w:rsidR="00003D19">
        <w:rPr>
          <w:rFonts w:ascii="Baskerville Old Face" w:hAnsi="Baskerville Old Face"/>
        </w:rPr>
        <w:t xml:space="preserve">declares necessity to fill vacant offices for the </w:t>
      </w:r>
      <w:r w:rsidR="00ED1579">
        <w:rPr>
          <w:rFonts w:ascii="Baskerville Old Face" w:hAnsi="Baskerville Old Face"/>
        </w:rPr>
        <w:t>office of _____________________</w:t>
      </w:r>
      <w:r w:rsidR="00003D19">
        <w:rPr>
          <w:rFonts w:ascii="Baskerville Old Face" w:hAnsi="Baskerville Old Face"/>
        </w:rPr>
        <w:t xml:space="preserve"> </w:t>
      </w:r>
      <w:r w:rsidR="00275471">
        <w:rPr>
          <w:rFonts w:ascii="Baskerville Old Face" w:hAnsi="Baskerville Old Face"/>
        </w:rPr>
        <w:t>according to the protocol outlined herein.</w:t>
      </w:r>
      <w:r w:rsidRPr="00CC3766">
        <w:rPr>
          <w:rFonts w:ascii="Baskerville Old Face" w:hAnsi="Baskerville Old Face"/>
        </w:rPr>
        <w:t xml:space="preserve"> </w:t>
      </w:r>
    </w:p>
    <w:p w:rsidR="00AE73D6" w:rsidRPr="00CC3766" w:rsidRDefault="003E43D2" w:rsidP="003E43D2">
      <w:pPr>
        <w:rPr>
          <w:rFonts w:ascii="Baskerville Old Face" w:hAnsi="Baskerville Old Face"/>
        </w:rPr>
      </w:pPr>
      <w:r w:rsidRPr="00CC3766">
        <w:rPr>
          <w:rFonts w:ascii="Baskerville Old Face" w:hAnsi="Baskerville Old Face"/>
        </w:rPr>
        <w:t>AS</w:t>
      </w:r>
      <w:r w:rsidR="00ED1579">
        <w:rPr>
          <w:rFonts w:ascii="Baskerville Old Face" w:hAnsi="Baskerville Old Face"/>
        </w:rPr>
        <w:t xml:space="preserve">N and ASC </w:t>
      </w:r>
      <w:r w:rsidR="00275471">
        <w:rPr>
          <w:rFonts w:ascii="Baskerville Old Face" w:hAnsi="Baskerville Old Face"/>
        </w:rPr>
        <w:t>recognize</w:t>
      </w:r>
      <w:r w:rsidR="00ED1579">
        <w:rPr>
          <w:rFonts w:ascii="Baskerville Old Face" w:hAnsi="Baskerville Old Face"/>
        </w:rPr>
        <w:t xml:space="preserve"> every appointment or nomination considers The Assembly covets the Prudent Man Rule. While we are a fast expanding body, the Prudent Man Rule governs our actions: </w:t>
      </w:r>
      <w:r w:rsidR="00275471">
        <w:rPr>
          <w:rFonts w:ascii="Baskerville Old Face" w:hAnsi="Baskerville Old Face"/>
        </w:rPr>
        <w:t>E</w:t>
      </w:r>
      <w:r w:rsidR="00003D19">
        <w:rPr>
          <w:rFonts w:ascii="Baskerville Old Face" w:hAnsi="Baskerville Old Face"/>
        </w:rPr>
        <w:t xml:space="preserve">lections </w:t>
      </w:r>
      <w:r w:rsidR="00275471">
        <w:rPr>
          <w:rFonts w:ascii="Baskerville Old Face" w:hAnsi="Baskerville Old Face"/>
        </w:rPr>
        <w:t>and Appointments</w:t>
      </w:r>
      <w:r w:rsidR="004C7343">
        <w:rPr>
          <w:rFonts w:ascii="Baskerville Old Face" w:hAnsi="Baskerville Old Face"/>
        </w:rPr>
        <w:t>(90Day)</w:t>
      </w:r>
      <w:r w:rsidR="00275471">
        <w:rPr>
          <w:rFonts w:ascii="Baskerville Old Face" w:hAnsi="Baskerville Old Face"/>
        </w:rPr>
        <w:t xml:space="preserve"> </w:t>
      </w:r>
      <w:r w:rsidR="00003D19">
        <w:rPr>
          <w:rFonts w:ascii="Baskerville Old Face" w:hAnsi="Baskerville Old Face"/>
        </w:rPr>
        <w:t xml:space="preserve">can be held and/or vetting </w:t>
      </w:r>
      <w:r w:rsidR="002E14F9">
        <w:rPr>
          <w:rFonts w:ascii="Baskerville Old Face" w:hAnsi="Baskerville Old Face"/>
        </w:rPr>
        <w:t xml:space="preserve">recommended, or </w:t>
      </w:r>
      <w:r w:rsidR="00003D19">
        <w:rPr>
          <w:rFonts w:ascii="Baskerville Old Face" w:hAnsi="Baskerville Old Face"/>
        </w:rPr>
        <w:t>fulfilled</w:t>
      </w:r>
      <w:r w:rsidR="002E14F9">
        <w:rPr>
          <w:rFonts w:ascii="Baskerville Old Face" w:hAnsi="Baskerville Old Face"/>
        </w:rPr>
        <w:t>,</w:t>
      </w:r>
      <w:r w:rsidR="00003D19">
        <w:rPr>
          <w:rFonts w:ascii="Baskerville Old Face" w:hAnsi="Baskerville Old Face"/>
        </w:rPr>
        <w:t xml:space="preserve"> and approved to nominate</w:t>
      </w:r>
      <w:r w:rsidR="00F31494">
        <w:rPr>
          <w:rFonts w:ascii="Baskerville Old Face" w:hAnsi="Baskerville Old Face"/>
        </w:rPr>
        <w:t>,</w:t>
      </w:r>
      <w:r w:rsidR="00003D19">
        <w:rPr>
          <w:rFonts w:ascii="Baskerville Old Face" w:hAnsi="Baskerville Old Face"/>
        </w:rPr>
        <w:t xml:space="preserve"> or recognize</w:t>
      </w:r>
      <w:r w:rsidR="006414F3">
        <w:rPr>
          <w:rFonts w:ascii="Baskerville Old Face" w:hAnsi="Baskerville Old Face"/>
        </w:rPr>
        <w:t>(self</w:t>
      </w:r>
      <w:r w:rsidR="00876159">
        <w:rPr>
          <w:rFonts w:ascii="Baskerville Old Face" w:hAnsi="Baskerville Old Face"/>
        </w:rPr>
        <w:t>-</w:t>
      </w:r>
      <w:r w:rsidR="006414F3">
        <w:rPr>
          <w:rFonts w:ascii="Baskerville Old Face" w:hAnsi="Baskerville Old Face"/>
        </w:rPr>
        <w:t>nomination)</w:t>
      </w:r>
      <w:r w:rsidR="00F31494">
        <w:rPr>
          <w:rFonts w:ascii="Baskerville Old Face" w:hAnsi="Baskerville Old Face"/>
        </w:rPr>
        <w:t>,</w:t>
      </w:r>
      <w:r w:rsidR="00003D19">
        <w:rPr>
          <w:rFonts w:ascii="Baskerville Old Face" w:hAnsi="Baskerville Old Face"/>
        </w:rPr>
        <w:t xml:space="preserve"> a candidate</w:t>
      </w:r>
      <w:r w:rsidR="00876159">
        <w:rPr>
          <w:rFonts w:ascii="Baskerville Old Face" w:hAnsi="Baskerville Old Face"/>
        </w:rPr>
        <w:t xml:space="preserve"> or nominating party</w:t>
      </w:r>
      <w:r w:rsidR="00003D19">
        <w:rPr>
          <w:rFonts w:ascii="Baskerville Old Face" w:hAnsi="Baskerville Old Face"/>
        </w:rPr>
        <w:t xml:space="preserve"> for a</w:t>
      </w:r>
      <w:r w:rsidR="00951AC1">
        <w:rPr>
          <w:rFonts w:ascii="Baskerville Old Face" w:hAnsi="Baskerville Old Face"/>
        </w:rPr>
        <w:t xml:space="preserve">ny </w:t>
      </w:r>
      <w:r w:rsidR="00003D19">
        <w:rPr>
          <w:rFonts w:ascii="Baskerville Old Face" w:hAnsi="Baskerville Old Face"/>
        </w:rPr>
        <w:t>vacant position</w:t>
      </w:r>
      <w:r w:rsidR="00275471">
        <w:rPr>
          <w:rFonts w:ascii="Baskerville Old Face" w:hAnsi="Baskerville Old Face"/>
        </w:rPr>
        <w:t xml:space="preserve"> </w:t>
      </w:r>
      <w:r w:rsidR="00876159">
        <w:rPr>
          <w:rFonts w:ascii="Baskerville Old Face" w:hAnsi="Baskerville Old Face"/>
        </w:rPr>
        <w:t xml:space="preserve">can announce an appointment </w:t>
      </w:r>
      <w:r w:rsidR="00275471">
        <w:rPr>
          <w:rFonts w:ascii="Baskerville Old Face" w:hAnsi="Baskerville Old Face"/>
        </w:rPr>
        <w:t>with</w:t>
      </w:r>
      <w:r w:rsidR="00876159">
        <w:rPr>
          <w:rFonts w:ascii="Baskerville Old Face" w:hAnsi="Baskerville Old Face"/>
        </w:rPr>
        <w:t>, by or to TCCA or</w:t>
      </w:r>
      <w:r w:rsidR="00275471">
        <w:rPr>
          <w:rFonts w:ascii="Baskerville Old Face" w:hAnsi="Baskerville Old Face"/>
        </w:rPr>
        <w:t xml:space="preserve"> </w:t>
      </w:r>
      <w:r w:rsidR="00876159">
        <w:rPr>
          <w:rFonts w:ascii="Baskerville Old Face" w:hAnsi="Baskerville Old Face"/>
        </w:rPr>
        <w:t>at</w:t>
      </w:r>
      <w:r w:rsidR="00275471">
        <w:rPr>
          <w:rFonts w:ascii="Baskerville Old Face" w:hAnsi="Baskerville Old Face"/>
        </w:rPr>
        <w:t xml:space="preserve"> any noticed public meeting in person or online with the Chairman Pro Tem, a Coordinator</w:t>
      </w:r>
      <w:r w:rsidR="00876159">
        <w:rPr>
          <w:rFonts w:ascii="Baskerville Old Face" w:hAnsi="Baskerville Old Face"/>
        </w:rPr>
        <w:t xml:space="preserve"> (State, County</w:t>
      </w:r>
      <w:r w:rsidR="002E14F9">
        <w:rPr>
          <w:rFonts w:ascii="Baskerville Old Face" w:hAnsi="Baskerville Old Face"/>
        </w:rPr>
        <w:t>,</w:t>
      </w:r>
      <w:r w:rsidR="00876159">
        <w:rPr>
          <w:rFonts w:ascii="Baskerville Old Face" w:hAnsi="Baskerville Old Face"/>
        </w:rPr>
        <w:t xml:space="preserve"> Acting) </w:t>
      </w:r>
      <w:r w:rsidR="00275471">
        <w:rPr>
          <w:rFonts w:ascii="Baskerville Old Face" w:hAnsi="Baskerville Old Face"/>
        </w:rPr>
        <w:t xml:space="preserve"> and</w:t>
      </w:r>
      <w:r w:rsidR="002E14F9">
        <w:rPr>
          <w:rFonts w:ascii="Baskerville Old Face" w:hAnsi="Baskerville Old Face"/>
        </w:rPr>
        <w:t>/</w:t>
      </w:r>
      <w:r w:rsidR="00275471">
        <w:rPr>
          <w:rFonts w:ascii="Baskerville Old Face" w:hAnsi="Baskerville Old Face"/>
        </w:rPr>
        <w:t xml:space="preserve"> or a Recording Secretary </w:t>
      </w:r>
      <w:r w:rsidR="00876159">
        <w:rPr>
          <w:rFonts w:ascii="Baskerville Old Face" w:hAnsi="Baskerville Old Face"/>
        </w:rPr>
        <w:t xml:space="preserve">plus 2 other people for a total of 3 people minimum  with knowledge of the role or the responsibility. This is forming a </w:t>
      </w:r>
      <w:r w:rsidR="006414F3">
        <w:rPr>
          <w:rFonts w:ascii="Baskerville Old Face" w:hAnsi="Baskerville Old Face"/>
        </w:rPr>
        <w:t>Committee of The Whole</w:t>
      </w:r>
      <w:r w:rsidR="004C7343">
        <w:rPr>
          <w:rFonts w:ascii="Baskerville Old Face" w:hAnsi="Baskerville Old Face"/>
        </w:rPr>
        <w:t xml:space="preserve"> in the case of extenuating circumstance</w:t>
      </w:r>
      <w:r w:rsidR="00B55A92">
        <w:rPr>
          <w:rFonts w:ascii="Baskerville Old Face" w:hAnsi="Baskerville Old Face"/>
        </w:rPr>
        <w:t xml:space="preserve"> and/or by consensus</w:t>
      </w:r>
      <w:r w:rsidR="00275471">
        <w:rPr>
          <w:rFonts w:ascii="Baskerville Old Face" w:hAnsi="Baskerville Old Face"/>
        </w:rPr>
        <w:t>.</w:t>
      </w:r>
      <w:r w:rsidR="00876159">
        <w:rPr>
          <w:rFonts w:ascii="Baskerville Old Face" w:hAnsi="Baskerville Old Face"/>
        </w:rPr>
        <w:t xml:space="preserve"> </w:t>
      </w:r>
    </w:p>
    <w:p w:rsidR="00E43360" w:rsidRPr="00CC3766" w:rsidRDefault="00C20A45" w:rsidP="003E43D2">
      <w:pPr>
        <w:rPr>
          <w:rFonts w:ascii="Baskerville Old Face" w:hAnsi="Baskerville Old Face"/>
        </w:rPr>
      </w:pPr>
      <w:r w:rsidRPr="00CC3766">
        <w:rPr>
          <w:rFonts w:ascii="Baskerville Old Face" w:hAnsi="Baskerville Old Face"/>
        </w:rPr>
        <w:t xml:space="preserve">The parties agree </w:t>
      </w:r>
      <w:r w:rsidR="00E43360" w:rsidRPr="00CC3766">
        <w:rPr>
          <w:rFonts w:ascii="Baskerville Old Face" w:hAnsi="Baskerville Old Face"/>
        </w:rPr>
        <w:t xml:space="preserve">a properly trained, armed, and organized ---or as the Founders put it, </w:t>
      </w:r>
      <w:r w:rsidR="00E43360" w:rsidRPr="006414F3">
        <w:rPr>
          <w:rFonts w:ascii="Baskerville Old Face" w:hAnsi="Baskerville Old Face"/>
          <w:i/>
        </w:rPr>
        <w:t>"well-regulated militia"</w:t>
      </w:r>
      <w:r w:rsidR="006414F3" w:rsidRPr="006414F3">
        <w:rPr>
          <w:rFonts w:ascii="Baskerville Old Face" w:hAnsi="Baskerville Old Face"/>
          <w:i/>
        </w:rPr>
        <w:t>—described as</w:t>
      </w:r>
      <w:r w:rsidR="00E43360" w:rsidRPr="006414F3">
        <w:rPr>
          <w:rFonts w:ascii="Baskerville Old Face" w:hAnsi="Baskerville Old Face"/>
          <w:i/>
        </w:rPr>
        <w:t xml:space="preserve"> the </w:t>
      </w:r>
      <w:r w:rsidR="00E43360" w:rsidRPr="004C7343">
        <w:rPr>
          <w:rFonts w:ascii="Baskerville Old Face" w:hAnsi="Baskerville Old Face"/>
          <w:i/>
          <w:u w:val="single"/>
        </w:rPr>
        <w:t xml:space="preserve">adult </w:t>
      </w:r>
      <w:r w:rsidR="00E43360" w:rsidRPr="006414F3">
        <w:rPr>
          <w:rFonts w:ascii="Baskerville Old Face" w:hAnsi="Baskerville Old Face"/>
          <w:i/>
        </w:rPr>
        <w:t>General Populace of each State</w:t>
      </w:r>
      <w:r w:rsidR="00E43360" w:rsidRPr="00CC3766">
        <w:rPr>
          <w:rFonts w:ascii="Baskerville Old Face" w:hAnsi="Baskerville Old Face"/>
        </w:rPr>
        <w:t xml:space="preserve">, is a profound blessing to the cause of Constitutional Enforcement and </w:t>
      </w:r>
      <w:r w:rsidR="006414F3">
        <w:rPr>
          <w:rFonts w:ascii="Baskerville Old Face" w:hAnsi="Baskerville Old Face"/>
        </w:rPr>
        <w:t xml:space="preserve">American Common Law </w:t>
      </w:r>
      <w:r w:rsidR="00E43360" w:rsidRPr="00CC3766">
        <w:rPr>
          <w:rFonts w:ascii="Baskerville Old Face" w:hAnsi="Baskerville Old Face"/>
        </w:rPr>
        <w:t xml:space="preserve">justice </w:t>
      </w:r>
      <w:r w:rsidRPr="00CC3766">
        <w:rPr>
          <w:rFonts w:ascii="Baskerville Old Face" w:hAnsi="Baskerville Old Face"/>
        </w:rPr>
        <w:t xml:space="preserve">upheld by us, </w:t>
      </w:r>
      <w:r w:rsidR="00E43360" w:rsidRPr="00CC3766">
        <w:rPr>
          <w:rFonts w:ascii="Baskerville Old Face" w:hAnsi="Baskerville Old Face"/>
        </w:rPr>
        <w:t xml:space="preserve"> the People</w:t>
      </w:r>
      <w:r w:rsidR="00C80DD6">
        <w:rPr>
          <w:rFonts w:ascii="Baskerville Old Face" w:hAnsi="Baskerville Old Face"/>
        </w:rPr>
        <w:t>,</w:t>
      </w:r>
      <w:r w:rsidR="00003D19">
        <w:rPr>
          <w:rFonts w:ascii="Baskerville Old Face" w:hAnsi="Baskerville Old Face"/>
        </w:rPr>
        <w:t xml:space="preserve"> and that includes the process of </w:t>
      </w:r>
      <w:r w:rsidR="00C80DD6">
        <w:rPr>
          <w:rFonts w:ascii="Baskerville Old Face" w:hAnsi="Baskerville Old Face"/>
        </w:rPr>
        <w:t>appointments/</w:t>
      </w:r>
      <w:r w:rsidR="00003D19">
        <w:rPr>
          <w:rFonts w:ascii="Baskerville Old Face" w:hAnsi="Baskerville Old Face"/>
        </w:rPr>
        <w:t>elections by The</w:t>
      </w:r>
      <w:r w:rsidR="004C7343">
        <w:rPr>
          <w:rFonts w:ascii="Baskerville Old Face" w:hAnsi="Baskerville Old Face"/>
        </w:rPr>
        <w:t xml:space="preserve"> Clark County Assembly</w:t>
      </w:r>
      <w:r w:rsidR="00E43360" w:rsidRPr="00CC3766">
        <w:rPr>
          <w:rFonts w:ascii="Baskerville Old Face" w:hAnsi="Baskerville Old Face"/>
        </w:rPr>
        <w:t>.</w:t>
      </w:r>
      <w:r w:rsidRPr="00CC3766">
        <w:rPr>
          <w:rFonts w:ascii="Baskerville Old Face" w:hAnsi="Baskerville Old Face"/>
        </w:rPr>
        <w:t xml:space="preserve"> </w:t>
      </w:r>
    </w:p>
    <w:p w:rsidR="00A31E7E" w:rsidRDefault="00C20A45" w:rsidP="003E43D2">
      <w:pPr>
        <w:rPr>
          <w:rFonts w:ascii="Baskerville Old Face" w:hAnsi="Baskerville Old Face"/>
        </w:rPr>
      </w:pPr>
      <w:r w:rsidRPr="00CC3766">
        <w:rPr>
          <w:rFonts w:ascii="Baskerville Old Face" w:hAnsi="Baskerville Old Face"/>
        </w:rPr>
        <w:t xml:space="preserve">Should </w:t>
      </w:r>
      <w:r w:rsidR="00003D19">
        <w:rPr>
          <w:rFonts w:ascii="Baskerville Old Face" w:hAnsi="Baskerville Old Face"/>
        </w:rPr>
        <w:t xml:space="preserve">the 90 Day Appointment be upheld </w:t>
      </w:r>
      <w:r w:rsidR="00A31E7E">
        <w:rPr>
          <w:rFonts w:ascii="Baskerville Old Face" w:hAnsi="Baskerville Old Face"/>
        </w:rPr>
        <w:t xml:space="preserve">and result in a favorable election by the </w:t>
      </w:r>
      <w:r w:rsidR="004C7343">
        <w:rPr>
          <w:rFonts w:ascii="Baskerville Old Face" w:hAnsi="Baskerville Old Face"/>
        </w:rPr>
        <w:t>body politic</w:t>
      </w:r>
      <w:r w:rsidR="00A31E7E">
        <w:rPr>
          <w:rFonts w:ascii="Baskerville Old Face" w:hAnsi="Baskerville Old Face"/>
        </w:rPr>
        <w:t>,</w:t>
      </w:r>
      <w:r w:rsidR="00003D19">
        <w:rPr>
          <w:rFonts w:ascii="Baskerville Old Face" w:hAnsi="Baskerville Old Face"/>
        </w:rPr>
        <w:t xml:space="preserve"> the election results </w:t>
      </w:r>
      <w:r w:rsidR="00F31494">
        <w:rPr>
          <w:rFonts w:ascii="Baskerville Old Face" w:hAnsi="Baskerville Old Face"/>
        </w:rPr>
        <w:t xml:space="preserve">reported </w:t>
      </w:r>
      <w:r w:rsidR="00003D19">
        <w:rPr>
          <w:rFonts w:ascii="Baskerville Old Face" w:hAnsi="Baskerville Old Face"/>
        </w:rPr>
        <w:t>on the day of the Electors</w:t>
      </w:r>
      <w:r w:rsidR="00F31494">
        <w:rPr>
          <w:rFonts w:ascii="Baskerville Old Face" w:hAnsi="Baskerville Old Face"/>
        </w:rPr>
        <w:t xml:space="preserve"> vote</w:t>
      </w:r>
      <w:r w:rsidR="00003D19">
        <w:rPr>
          <w:rFonts w:ascii="Baskerville Old Face" w:hAnsi="Baskerville Old Face"/>
        </w:rPr>
        <w:t xml:space="preserve"> will serve as the </w:t>
      </w:r>
      <w:r w:rsidR="00A31E7E">
        <w:rPr>
          <w:rFonts w:ascii="Baskerville Old Face" w:hAnsi="Baskerville Old Face"/>
        </w:rPr>
        <w:t>start</w:t>
      </w:r>
      <w:r w:rsidR="00F31494">
        <w:rPr>
          <w:rFonts w:ascii="Baskerville Old Face" w:hAnsi="Baskerville Old Face"/>
        </w:rPr>
        <w:t>,</w:t>
      </w:r>
      <w:r w:rsidR="00A31E7E">
        <w:rPr>
          <w:rFonts w:ascii="Baskerville Old Face" w:hAnsi="Baskerville Old Face"/>
        </w:rPr>
        <w:t xml:space="preserve"> or end</w:t>
      </w:r>
      <w:r w:rsidR="00F31494">
        <w:rPr>
          <w:rFonts w:ascii="Baskerville Old Face" w:hAnsi="Baskerville Old Face"/>
        </w:rPr>
        <w:t>,</w:t>
      </w:r>
      <w:r w:rsidR="00A31E7E">
        <w:rPr>
          <w:rFonts w:ascii="Baskerville Old Face" w:hAnsi="Baskerville Old Face"/>
        </w:rPr>
        <w:t xml:space="preserve"> of the term appointment. Favorable election result</w:t>
      </w:r>
      <w:r w:rsidR="004C7343">
        <w:rPr>
          <w:rFonts w:ascii="Baskerville Old Face" w:hAnsi="Baskerville Old Face"/>
        </w:rPr>
        <w:t>s</w:t>
      </w:r>
      <w:r w:rsidR="00A31E7E">
        <w:rPr>
          <w:rFonts w:ascii="Baskerville Old Face" w:hAnsi="Baskerville Old Face"/>
        </w:rPr>
        <w:t xml:space="preserve"> in term of days remaining in the month plus </w:t>
      </w:r>
      <w:r w:rsidR="004C7343">
        <w:rPr>
          <w:rFonts w:ascii="Baskerville Old Face" w:hAnsi="Baskerville Old Face"/>
        </w:rPr>
        <w:t>one year,</w:t>
      </w:r>
      <w:r w:rsidR="00A31E7E">
        <w:rPr>
          <w:rFonts w:ascii="Baskerville Old Face" w:hAnsi="Baskerville Old Face"/>
        </w:rPr>
        <w:t xml:space="preserve"> so the next election can be scheduled in the </w:t>
      </w:r>
      <w:r w:rsidR="004C7343">
        <w:rPr>
          <w:rFonts w:ascii="Baskerville Old Face" w:hAnsi="Baskerville Old Face"/>
        </w:rPr>
        <w:t>normal pace of the business meeting</w:t>
      </w:r>
      <w:r w:rsidR="00A31E7E">
        <w:rPr>
          <w:rFonts w:ascii="Baskerville Old Face" w:hAnsi="Baskerville Old Face"/>
        </w:rPr>
        <w:t xml:space="preserve"> </w:t>
      </w:r>
      <w:r w:rsidR="004C7343">
        <w:rPr>
          <w:rFonts w:ascii="Baskerville Old Face" w:hAnsi="Baskerville Old Face"/>
        </w:rPr>
        <w:t xml:space="preserve">Assembly. </w:t>
      </w:r>
      <w:r w:rsidR="00A31E7E">
        <w:rPr>
          <w:rFonts w:ascii="Baskerville Old Face" w:hAnsi="Baskerville Old Face"/>
        </w:rPr>
        <w:t xml:space="preserve">  </w:t>
      </w:r>
    </w:p>
    <w:p w:rsidR="00C20A45" w:rsidRPr="00CC3766" w:rsidRDefault="00A31E7E" w:rsidP="003E43D2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Should the 90 Day Appointment be revoked,</w:t>
      </w:r>
      <w:r w:rsidR="0047227F">
        <w:rPr>
          <w:rFonts w:ascii="Baskerville Old Face" w:hAnsi="Baskerville Old Face"/>
        </w:rPr>
        <w:t xml:space="preserve"> abandoned,</w:t>
      </w:r>
      <w:r>
        <w:rPr>
          <w:rFonts w:ascii="Baskerville Old Face" w:hAnsi="Baskerville Old Face"/>
        </w:rPr>
        <w:t xml:space="preserve"> or otherwise terminated</w:t>
      </w:r>
      <w:r w:rsidR="0047227F">
        <w:rPr>
          <w:rFonts w:ascii="Baskerville Old Face" w:hAnsi="Baskerville Old Face"/>
        </w:rPr>
        <w:t>,</w:t>
      </w:r>
      <w:r w:rsidR="00F31494">
        <w:rPr>
          <w:rFonts w:ascii="Baskerville Old Face" w:hAnsi="Baskerville Old Face"/>
        </w:rPr>
        <w:t xml:space="preserve"> with or without cause</w:t>
      </w:r>
      <w:r>
        <w:rPr>
          <w:rFonts w:ascii="Baskerville Old Face" w:hAnsi="Baskerville Old Face"/>
        </w:rPr>
        <w:t>, a new or continuing 90 Day Appointment can be granted until The Assembly is able to vote</w:t>
      </w:r>
      <w:r w:rsidR="0047227F">
        <w:rPr>
          <w:rFonts w:ascii="Baskerville Old Face" w:hAnsi="Baskerville Old Face"/>
        </w:rPr>
        <w:t>,</w:t>
      </w:r>
      <w:r>
        <w:rPr>
          <w:rFonts w:ascii="Baskerville Old Face" w:hAnsi="Baskerville Old Face"/>
        </w:rPr>
        <w:t xml:space="preserve"> or appoint</w:t>
      </w:r>
      <w:r w:rsidR="0047227F">
        <w:rPr>
          <w:rFonts w:ascii="Baskerville Old Face" w:hAnsi="Baskerville Old Face"/>
        </w:rPr>
        <w:t>,</w:t>
      </w:r>
      <w:r>
        <w:rPr>
          <w:rFonts w:ascii="Baskerville Old Face" w:hAnsi="Baskerville Old Face"/>
        </w:rPr>
        <w:t xml:space="preserve"> with a quorum</w:t>
      </w:r>
      <w:r w:rsidR="00D71C2D">
        <w:rPr>
          <w:rFonts w:ascii="Baskerville Old Face" w:hAnsi="Baskerville Old Face"/>
        </w:rPr>
        <w:t xml:space="preserve"> with notice</w:t>
      </w:r>
      <w:r w:rsidR="002E14F9">
        <w:rPr>
          <w:rFonts w:ascii="Baskerville Old Face" w:hAnsi="Baskerville Old Face"/>
        </w:rPr>
        <w:t xml:space="preserve"> </w:t>
      </w:r>
      <w:r w:rsidR="00D71C2D">
        <w:rPr>
          <w:rFonts w:ascii="Baskerville Old Face" w:hAnsi="Baskerville Old Face"/>
        </w:rPr>
        <w:t>of election/appointment.</w:t>
      </w:r>
      <w:r w:rsidR="00C20A45" w:rsidRPr="00CC3766">
        <w:rPr>
          <w:rFonts w:ascii="Baskerville Old Face" w:hAnsi="Baskerville Old Face"/>
        </w:rPr>
        <w:t xml:space="preserve"> </w:t>
      </w:r>
    </w:p>
    <w:p w:rsidR="003E43D2" w:rsidRPr="00CC3766" w:rsidRDefault="003E43D2" w:rsidP="003E43D2">
      <w:pPr>
        <w:rPr>
          <w:rFonts w:ascii="Baskerville Old Face" w:hAnsi="Baskerville Old Face"/>
        </w:rPr>
      </w:pPr>
      <w:r w:rsidRPr="00CC3766">
        <w:rPr>
          <w:rFonts w:ascii="Baskerville Old Face" w:hAnsi="Baskerville Old Face"/>
        </w:rPr>
        <w:t xml:space="preserve">This request for </w:t>
      </w:r>
      <w:r w:rsidR="00A31E7E">
        <w:rPr>
          <w:rFonts w:ascii="Baskerville Old Face" w:hAnsi="Baskerville Old Face"/>
        </w:rPr>
        <w:t>acceptance of the appointment</w:t>
      </w:r>
      <w:r w:rsidR="002E14F9">
        <w:rPr>
          <w:rFonts w:ascii="Baskerville Old Face" w:hAnsi="Baskerville Old Face"/>
        </w:rPr>
        <w:t>/election and it’s results</w:t>
      </w:r>
      <w:r w:rsidRPr="00CC3766">
        <w:rPr>
          <w:rFonts w:ascii="Baskerville Old Face" w:hAnsi="Baskerville Old Face"/>
        </w:rPr>
        <w:t xml:space="preserve"> </w:t>
      </w:r>
      <w:r w:rsidR="00E43360" w:rsidRPr="00CC3766">
        <w:rPr>
          <w:rFonts w:ascii="Baskerville Old Face" w:hAnsi="Baskerville Old Face"/>
        </w:rPr>
        <w:t>enhances our right to enforce the Constitution</w:t>
      </w:r>
      <w:r w:rsidR="00A31E7E">
        <w:rPr>
          <w:rFonts w:ascii="Baskerville Old Face" w:hAnsi="Baskerville Old Face"/>
        </w:rPr>
        <w:t>s</w:t>
      </w:r>
      <w:r w:rsidR="00E43360" w:rsidRPr="00CC3766">
        <w:rPr>
          <w:rFonts w:ascii="Baskerville Old Face" w:hAnsi="Baskerville Old Face"/>
        </w:rPr>
        <w:t xml:space="preserve"> and the Public Law, we have the duty to do so</w:t>
      </w:r>
      <w:r w:rsidR="00AE73D6" w:rsidRPr="00CC3766">
        <w:rPr>
          <w:rFonts w:ascii="Baskerville Old Face" w:hAnsi="Baskerville Old Face"/>
        </w:rPr>
        <w:t>,</w:t>
      </w:r>
      <w:r w:rsidR="00E43360" w:rsidRPr="00CC3766">
        <w:rPr>
          <w:rFonts w:ascii="Baskerville Old Face" w:hAnsi="Baskerville Old Face"/>
        </w:rPr>
        <w:t xml:space="preserve"> and will honor the pledge to do so. </w:t>
      </w:r>
    </w:p>
    <w:p w:rsidR="00E43360" w:rsidRPr="00CC3766" w:rsidRDefault="00E43360" w:rsidP="003E43D2">
      <w:pPr>
        <w:rPr>
          <w:rFonts w:ascii="Baskerville Old Face" w:hAnsi="Baskerville Old Face"/>
        </w:rPr>
      </w:pPr>
      <w:r w:rsidRPr="00CC3766">
        <w:rPr>
          <w:rFonts w:ascii="Baskerville Old Face" w:hAnsi="Baskerville Old Face"/>
        </w:rPr>
        <w:t>Request made by</w:t>
      </w:r>
      <w:r w:rsidR="00353C41">
        <w:rPr>
          <w:rFonts w:ascii="Baskerville Old Face" w:hAnsi="Baskerville Old Face"/>
        </w:rPr>
        <w:t>:</w:t>
      </w:r>
      <w:r w:rsidRPr="00CC3766">
        <w:rPr>
          <w:rFonts w:ascii="Baskerville Old Face" w:hAnsi="Baskerville Old Face"/>
        </w:rPr>
        <w:t xml:space="preserve">                                                                                Approved</w:t>
      </w:r>
      <w:r w:rsidR="00353C41">
        <w:rPr>
          <w:rFonts w:ascii="Baskerville Old Face" w:hAnsi="Baskerville Old Face"/>
        </w:rPr>
        <w:t>:</w:t>
      </w:r>
    </w:p>
    <w:p w:rsidR="002D668A" w:rsidRDefault="00E43360" w:rsidP="003E43D2">
      <w:pPr>
        <w:rPr>
          <w:rFonts w:ascii="Baskerville Old Face" w:hAnsi="Baskerville Old Face"/>
        </w:rPr>
      </w:pPr>
      <w:r w:rsidRPr="00CC3766">
        <w:rPr>
          <w:rFonts w:ascii="Baskerville Old Face" w:hAnsi="Baskerville Old Face"/>
        </w:rPr>
        <w:t xml:space="preserve">______________________________       </w:t>
      </w:r>
      <w:r w:rsidR="002D668A">
        <w:rPr>
          <w:rFonts w:ascii="Baskerville Old Face" w:hAnsi="Baskerville Old Face"/>
        </w:rPr>
        <w:t xml:space="preserve">                       </w:t>
      </w:r>
      <w:r w:rsidR="005A54AA">
        <w:rPr>
          <w:rFonts w:ascii="Baskerville Old Face" w:hAnsi="Baskerville Old Face"/>
        </w:rPr>
        <w:t xml:space="preserve">     </w:t>
      </w:r>
      <w:r w:rsidR="002D668A">
        <w:rPr>
          <w:rFonts w:ascii="Baskerville Old Face" w:hAnsi="Baskerville Old Face"/>
        </w:rPr>
        <w:t>________________________________</w:t>
      </w:r>
      <w:r w:rsidR="00353C41">
        <w:rPr>
          <w:rFonts w:ascii="Baskerville Old Face" w:hAnsi="Baskerville Old Face"/>
        </w:rPr>
        <w:t>_</w:t>
      </w:r>
      <w:r w:rsidR="002D668A">
        <w:rPr>
          <w:rFonts w:ascii="Baskerville Old Face" w:hAnsi="Baskerville Old Face"/>
        </w:rPr>
        <w:t>_</w:t>
      </w:r>
    </w:p>
    <w:p w:rsidR="00E43360" w:rsidRPr="00CC3766" w:rsidRDefault="002D668A" w:rsidP="003E43D2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Appointment  of ____________________ for the position of   </w:t>
      </w:r>
      <w:r w:rsidR="00E43360" w:rsidRPr="00CC3766">
        <w:rPr>
          <w:rFonts w:ascii="Baskerville Old Face" w:hAnsi="Baskerville Old Face"/>
        </w:rPr>
        <w:t>___________________</w:t>
      </w:r>
      <w:r w:rsidR="0047227F">
        <w:rPr>
          <w:rFonts w:ascii="Baskerville Old Face" w:hAnsi="Baskerville Old Face"/>
        </w:rPr>
        <w:t>Dates</w:t>
      </w:r>
      <w:r w:rsidR="00353C41">
        <w:rPr>
          <w:rFonts w:ascii="Baskerville Old Face" w:hAnsi="Baskerville Old Face"/>
        </w:rPr>
        <w:t>________</w:t>
      </w:r>
    </w:p>
    <w:p w:rsidR="00353C41" w:rsidRDefault="00353C41" w:rsidP="00CC376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Position Accepted ___________________________ Position Rescinded/Vacated_______________</w:t>
      </w:r>
    </w:p>
    <w:p w:rsidR="00CC3766" w:rsidRDefault="0047227F" w:rsidP="00353C41">
      <w:pPr>
        <w:tabs>
          <w:tab w:val="left" w:pos="5212"/>
        </w:tabs>
        <w:rPr>
          <w:rFonts w:ascii="Baskerville Old Face" w:hAnsi="Baskerville Old Face"/>
          <w:i/>
        </w:rPr>
      </w:pPr>
      <w:r>
        <w:rPr>
          <w:rFonts w:ascii="Baskerville Old Face" w:hAnsi="Baskerville Old Face"/>
        </w:rPr>
        <w:t>Vetting Request? _________ Submitted:____________</w:t>
      </w:r>
      <w:r w:rsidR="00353C41">
        <w:rPr>
          <w:rFonts w:ascii="Baskerville Old Face" w:hAnsi="Baskerville Old Face"/>
        </w:rPr>
        <w:tab/>
      </w:r>
    </w:p>
    <w:sectPr w:rsidR="00CC3766" w:rsidSect="00E92C9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8BD" w:rsidRDefault="003E58BD" w:rsidP="00A31E7E">
      <w:pPr>
        <w:spacing w:after="0" w:line="240" w:lineRule="auto"/>
      </w:pPr>
      <w:r>
        <w:separator/>
      </w:r>
    </w:p>
  </w:endnote>
  <w:endnote w:type="continuationSeparator" w:id="1">
    <w:p w:rsidR="003E58BD" w:rsidRDefault="003E58BD" w:rsidP="00A3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askerville Old Face" w:hAnsi="Baskerville Old Face"/>
        <w:i/>
        <w:color w:val="A6A6A6" w:themeColor="background1" w:themeShade="A6"/>
      </w:rPr>
      <w:alias w:val="Company"/>
      <w:id w:val="270665196"/>
      <w:placeholder>
        <w:docPart w:val="9E9CA4EDBC5B4E71931BFC44A212990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A31E7E" w:rsidRPr="00A31E7E" w:rsidRDefault="0047227F" w:rsidP="00A31E7E">
        <w:pPr>
          <w:pStyle w:val="Footer"/>
          <w:pBdr>
            <w:top w:val="single" w:sz="24" w:space="5" w:color="9BBB59" w:themeColor="accent3"/>
          </w:pBdr>
          <w:jc w:val="center"/>
          <w:rPr>
            <w:i/>
            <w:iCs/>
            <w:color w:val="A6A6A6" w:themeColor="background1" w:themeShade="A6"/>
          </w:rPr>
        </w:pPr>
        <w:r>
          <w:rPr>
            <w:rFonts w:ascii="Baskerville Old Face" w:hAnsi="Baskerville Old Face"/>
            <w:i/>
            <w:color w:val="A6A6A6" w:themeColor="background1" w:themeShade="A6"/>
          </w:rPr>
          <w:t>Copyright 2025, All Rights Reserved Without Prejudice. The Clark County Nevada Assembly</w:t>
        </w:r>
      </w:p>
    </w:sdtContent>
  </w:sdt>
  <w:p w:rsidR="00A31E7E" w:rsidRDefault="00172031">
    <w:pPr>
      <w:pStyle w:val="Footer"/>
    </w:pPr>
    <w:hyperlink r:id="rId1" w:history="1">
      <w:r w:rsidRPr="0004770E">
        <w:rPr>
          <w:rStyle w:val="Hyperlink"/>
        </w:rPr>
        <w:t>https://annavonreitz.com/partiesvfiduciaries.pdf</w:t>
      </w:r>
    </w:hyperlink>
    <w:r>
      <w:t xml:space="preserve">  </w:t>
    </w:r>
    <w:hyperlink r:id="rId2" w:history="1">
      <w:r w:rsidR="0047227F" w:rsidRPr="0004770E">
        <w:rPr>
          <w:rStyle w:val="Hyperlink"/>
        </w:rPr>
        <w:t>https://annavonreitz.com/truthaboutgovernments.pdf</w:t>
      </w:r>
    </w:hyperlink>
  </w:p>
  <w:p w:rsidR="0047227F" w:rsidRDefault="0047227F">
    <w:pPr>
      <w:pStyle w:val="Footer"/>
    </w:pPr>
  </w:p>
  <w:p w:rsidR="0047227F" w:rsidRDefault="004722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8BD" w:rsidRDefault="003E58BD" w:rsidP="00A31E7E">
      <w:pPr>
        <w:spacing w:after="0" w:line="240" w:lineRule="auto"/>
      </w:pPr>
      <w:r>
        <w:separator/>
      </w:r>
    </w:p>
  </w:footnote>
  <w:footnote w:type="continuationSeparator" w:id="1">
    <w:p w:rsidR="003E58BD" w:rsidRDefault="003E58BD" w:rsidP="00A31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F9" w:rsidRPr="00B55A92" w:rsidRDefault="002E14F9" w:rsidP="0047227F">
    <w:pPr>
      <w:pStyle w:val="Header"/>
      <w:rPr>
        <w:sz w:val="20"/>
        <w:szCs w:val="20"/>
      </w:rPr>
    </w:pPr>
    <w:r>
      <w:rPr>
        <w:noProof/>
      </w:rPr>
      <w:drawing>
        <wp:inline distT="0" distB="0" distL="0" distR="0">
          <wp:extent cx="1016758" cy="1016758"/>
          <wp:effectExtent l="19050" t="0" r="0" b="0"/>
          <wp:docPr id="2" name="Picture 1" descr="TCCNA Logo seal te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CNA Logo seal tem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0649" cy="1020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227F">
      <w:t xml:space="preserve">    </w:t>
    </w:r>
    <w:r w:rsidR="0047227F" w:rsidRPr="00526415">
      <w:rPr>
        <w:rFonts w:ascii="Gabriola" w:hAnsi="Gabriola"/>
        <w:sz w:val="32"/>
        <w:szCs w:val="32"/>
      </w:rPr>
      <w:t>Assembly Election</w:t>
    </w:r>
    <w:r w:rsidR="00526415">
      <w:rPr>
        <w:rFonts w:ascii="Gabriola" w:hAnsi="Gabriola"/>
        <w:sz w:val="32"/>
        <w:szCs w:val="32"/>
      </w:rPr>
      <w:t xml:space="preserve"> &amp;</w:t>
    </w:r>
    <w:r w:rsidR="00B55A92">
      <w:rPr>
        <w:rFonts w:ascii="Gabriola" w:hAnsi="Gabriola"/>
        <w:sz w:val="32"/>
        <w:szCs w:val="32"/>
      </w:rPr>
      <w:t xml:space="preserve"> </w:t>
    </w:r>
    <w:r w:rsidR="0047227F" w:rsidRPr="00526415">
      <w:rPr>
        <w:rFonts w:ascii="Gabriola" w:hAnsi="Gabriola"/>
        <w:sz w:val="32"/>
        <w:szCs w:val="32"/>
      </w:rPr>
      <w:t>Appointment Nomination Acceptance</w:t>
    </w:r>
    <w:r w:rsidR="0047227F" w:rsidRPr="00060515">
      <w:rPr>
        <w:sz w:val="32"/>
        <w:szCs w:val="32"/>
      </w:rPr>
      <w:t xml:space="preserve">    </w:t>
    </w:r>
    <w:r w:rsidR="00B55A92" w:rsidRPr="00B55A92">
      <w:rPr>
        <w:rFonts w:ascii="Gabriola" w:hAnsi="Gabriola"/>
        <w:sz w:val="20"/>
        <w:szCs w:val="20"/>
      </w:rPr>
      <w:t>February</w:t>
    </w:r>
    <w:r w:rsidR="00B55A92">
      <w:rPr>
        <w:rFonts w:ascii="Gabriola" w:hAnsi="Gabriola"/>
        <w:sz w:val="20"/>
        <w:szCs w:val="20"/>
      </w:rPr>
      <w:t xml:space="preserve"> 11,</w:t>
    </w:r>
    <w:r w:rsidR="00B55A92" w:rsidRPr="00B55A92">
      <w:rPr>
        <w:rFonts w:ascii="Gabriola" w:hAnsi="Gabriola"/>
        <w:sz w:val="20"/>
        <w:szCs w:val="20"/>
      </w:rPr>
      <w:t xml:space="preserve"> 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3E43D2"/>
    <w:rsid w:val="00003D19"/>
    <w:rsid w:val="000546FE"/>
    <w:rsid w:val="00060515"/>
    <w:rsid w:val="00077EEF"/>
    <w:rsid w:val="00172031"/>
    <w:rsid w:val="0018217B"/>
    <w:rsid w:val="00275471"/>
    <w:rsid w:val="002D668A"/>
    <w:rsid w:val="002E14F9"/>
    <w:rsid w:val="00353C41"/>
    <w:rsid w:val="003E43D2"/>
    <w:rsid w:val="003E58BD"/>
    <w:rsid w:val="0047227F"/>
    <w:rsid w:val="004B2A67"/>
    <w:rsid w:val="004C7343"/>
    <w:rsid w:val="00526415"/>
    <w:rsid w:val="005A54AA"/>
    <w:rsid w:val="006414F3"/>
    <w:rsid w:val="00700186"/>
    <w:rsid w:val="00876159"/>
    <w:rsid w:val="00951AC1"/>
    <w:rsid w:val="00A31E7E"/>
    <w:rsid w:val="00AE73D6"/>
    <w:rsid w:val="00B55A92"/>
    <w:rsid w:val="00BC7975"/>
    <w:rsid w:val="00C20A45"/>
    <w:rsid w:val="00C3718E"/>
    <w:rsid w:val="00C80DD6"/>
    <w:rsid w:val="00CC3766"/>
    <w:rsid w:val="00CF69AB"/>
    <w:rsid w:val="00D71C2D"/>
    <w:rsid w:val="00E43360"/>
    <w:rsid w:val="00E67D73"/>
    <w:rsid w:val="00E92C99"/>
    <w:rsid w:val="00ED1579"/>
    <w:rsid w:val="00F3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43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43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E7E"/>
  </w:style>
  <w:style w:type="paragraph" w:styleId="Footer">
    <w:name w:val="footer"/>
    <w:basedOn w:val="Normal"/>
    <w:link w:val="FooterChar"/>
    <w:uiPriority w:val="99"/>
    <w:unhideWhenUsed/>
    <w:rsid w:val="00A3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7E"/>
  </w:style>
  <w:style w:type="character" w:styleId="Hyperlink">
    <w:name w:val="Hyperlink"/>
    <w:basedOn w:val="DefaultParagraphFont"/>
    <w:uiPriority w:val="99"/>
    <w:unhideWhenUsed/>
    <w:rsid w:val="001720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nnavonreitz.com/truthaboutgovernments.pdf" TargetMode="External"/><Relationship Id="rId1" Type="http://schemas.openxmlformats.org/officeDocument/2006/relationships/hyperlink" Target="https://annavonreitz.com/partiesvfiduciari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9CA4EDBC5B4E71931BFC44A2129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D4121-0416-46A7-B10E-E68CDE6F8887}"/>
      </w:docPartPr>
      <w:docPartBody>
        <w:p w:rsidR="004F17B8" w:rsidRDefault="00F628A2" w:rsidP="00F628A2">
          <w:pPr>
            <w:pStyle w:val="9E9CA4EDBC5B4E71931BFC44A2129903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628A2"/>
    <w:rsid w:val="004F17B8"/>
    <w:rsid w:val="00604B3C"/>
    <w:rsid w:val="006F5248"/>
    <w:rsid w:val="00952E30"/>
    <w:rsid w:val="00F6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9CA4EDBC5B4E71931BFC44A2129903">
    <w:name w:val="9E9CA4EDBC5B4E71931BFC44A2129903"/>
    <w:rsid w:val="00F628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Copyright 2025, All Rights Reserved Without Prejudice. The Clark County Nevada Assembly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2025-02-11T20:33:00Z</dcterms:created>
  <dcterms:modified xsi:type="dcterms:W3CDTF">2025-02-11T20:33:00Z</dcterms:modified>
</cp:coreProperties>
</file>